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Госстроем СССР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апреля 1972 года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Введены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октября 1972 года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ПРОИЗВОДСТВЕННЫЕ ЗДАНИЯ ПРОМЫШЛЕННЫХ ПРЕДПРИЯТИЙ.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НОРМЫ ПРОЕКТИРОВАНИЯ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СТРОИТЕЛЬНЫЕ НОРМЫ И ПРАВИЛА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ЧАСТЬ II, РАЗДЕЛ М, ГЛАВА 2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СНиП II-М.2-72 &lt;1&gt;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 введением главы СНиП II-М.2-72 утратили силу глава СНиП II-М.2-62 "Производственные здания промышленных предприятий. Нормы проектирования", "Указания по проектированию производственных зданий без фонарей" (СН 176-61), "Временные указания по проектированию производственных зданий с герметизированными помещениями (для точных производств)" (СН 317-65), а также раздел 5 "Здания и сооружения промышленных предприятий" "Указаний по проектированию населенных мест, предприятий, зданий и сооружений в северной строительно-климатической зоне" (СН 353-66).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1. Общие положения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Нормы настоящей главы распространяются на проектирование вновь строящихся и реконструируемых производственных зданий промышленных предприятий.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Нормы не распространяются на проектирование зданий со сроком эксплуатации до пяти лет и зданий специального назначения (для производства и хранения взрывчатых веществ, подземных и др.).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проектировании зданий следует соблюдать также требования соответствующих нормативных документов, утвержденных или согласованных Госстроем СССР.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Производства подразделяются по взрывной, взрыво-пожарной и пожарной опасности на категории (категории производств) согласно табл. 1.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КАТЕГОРИИ ПРОИЗВОДСТВ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┌───────────┬────────┬────────────────────────────────────────────────────┐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│Характе-   │Катего- │            Характеристика обращающихся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│ристика    │рия про-│              в производствах веществ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│производств│изводств│                             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├───────────┼────────┼────────────────────────────────────────────────────┤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│Взрыво-    │А       │Горючие газы, нижний предел взрываемости которых 10%│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│пожаро-    │        │и менее к объему воздуха; жидкости с температурой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│опасные    │        │вспышки паров до 28 °C включительно при условии, что│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│указанные газы и жидкости могут образовать взрыво-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│опасные смеси в объеме, превышающем 5% объема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│помещения; вещества, способные взрываться и гореть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│при взаимодействии с водой, кислородом воздуха или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│друг с другом                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│То же      │Б       │Горючие газы, нижний предел взрываемости которых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│более 10% к объему воздуха; жидкости с температурой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│вспышки паров выше 28 до 61 °C включительно; жидкос-│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│ти, нагретые в условиях производства до температуры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│вспышки и выше; горючие пыли или волокна, нижний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│предел взрываемости которых 65 г/куб. м и менее к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│объему воздуха, при условии, что указанные газы,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│жидкости и пыли могут образовать взрывоопасные смеси│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│в объеме, превышающем 5% объема помещения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│Пожаро-    │В       │Жидкости с температурой вспышки паров выше 61 °C;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│опасные    │        │горючие пыли или волокна, нижний предел взрываемости│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│которых более 65 г/куб. м к объему воздуха;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│вещества, способные только гореть при взаимодействии│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│с водой, кислородом воздуха или друг с другом;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│твердые сгораемые вещества и материалы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│Г       │Несгораемые вещества и материалы в горячем,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│раскаленном или расплавленном состоянии, процесс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│обработки которых сопровождается выделением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│лучистого тепла, искр и пламени; твердые, жидкие и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│газообразные вещества, которые сжигаются или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│утилизируются в качестве топлива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│Д       │Несгораемые вещества и материалы в холодном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│состоянии                    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│Взрыво-    │Е       │Горючие газы без жидкой фазы и взрывоопасной пыли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│опасные    │        │в таком количестве, что они могут образовать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│взрывоопасные смеси в объеме, превышающем 5% объема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│помещения, и в котором по условиям технологического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│процесса возможен только взрыв (без последующего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│горения); вещества, способные взрываться (без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│последующего горения) при взаимодействии с водой,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│кислородом воздуха или друг с другом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└───────────┴────────┴────────────────────────────────────────────────────┘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Склады и наружные установки в зависимости от обращающихся в них веществ и материалов подразделяются на соответствующие категории производств применительно к указаниям настоящей таблицы.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категориям А, Б и В не относятся производства, в которых твердые, жидкие и газообразные горючие вещества сжигаются в качестве топлива или утилизируются путем сжигания, а также производства, в которых технологический процесс протекает с применением открытого огня.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Категории производств по взрывной, взрыво-пожарной и пожарной опасности (А, Б, В, Г, Д и Е) следует принимать по нормам технологического проектирования или по специальным перечням производств, устанавливающим категории взрывной, взрыво-пожарной и пожарной опасности, составленным и утвержденным министерствами.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использовании, производстве, переработке, обработке и хранении новых неорганических, органических и полимерных веществ и материалов возможно выделение взрыво- и пожароопасных газов, паров и пыли, категории производств по взрывной, взрыво-пожарной опасности устанавливаются министерствами на основании результатов специальных исследований.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Общую площадь здания следует определять как сумму площадей всех этажей (измеренных в пределах внутренних поверхностей наружных стен), галерей, всех ярусов этажерок, площадок, антресолей и рамп, за исключением площадей: открытых проемов и шахт в перекрытиях; над подвесными потолками и площадей технического подполья высотой не более 1,8 м (в свету), предназначенных только для прокладки, осмотра и ремонта коммуникаций, светильников и других устройств; площадок для обслуживания подкрановых путей и площадок для машинистов, обслуживающих краны.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 площадь наклонных галерей следует принимать площадь их горизонтальной проекции.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86"/>
      <w:bookmarkEnd w:id="2"/>
      <w:r>
        <w:rPr>
          <w:rFonts w:ascii="Calibri" w:hAnsi="Calibri" w:cs="Calibri"/>
        </w:rPr>
        <w:t>2. Объемно-планировочные решения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</w:rPr>
        <w:t>Общие требования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 проектировании необходимо, как правило, объединять в одном здании различные производства и помещения подсобного, складского и вспомогательного назначения.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Технологическое, энергетическое и санитарно-техническое оборудование, когда это допустимо по условиям эксплуатации, следует размещать на открытых площадках, предусматривая, при необходимости, местные укрытия.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Здания нужно, как правило, проектировать без чердаков.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Размеры пролетов и шагов колонн одноэтажных зданий следует назначать кратными 6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отдельных случаях допускается принимать пролеты 9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Размеры пролетов многоэтажных зданий следует назначать кратными 3 м, шаги колонн - кратными 6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Высоты (от пола до низа несущих конструкций покрытия на опоре) одноэтажных зданий нужно назначать кратными 0,6 м, но не менее 3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При разработке конкретных проектов высоты зданий следует назначать в соответствии с основными положениями по унификации и габаритными схемами.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Высоты (от пола до низа несущих конструкций покрытий на опоре) зданий с несущими наружными стенами или столбами из кирпича и других штучных строительных материалов допускается принимать кратными 0,3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Высоты этажей многоэтажных зданий необходимо назначать кратными 0,6 м, но не менее 3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разработке конкретных проектов высоты зданий следует назначать в соответствии с основными положениями по унификации и габаритными схемами.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Высота помещений от пола до низа выступающих конструкций перекрытия (покрытия) должна быть не менее 2,2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Высоту помещений от пола до низа выступающих частей коммуникаций и оборудования в местах регулярного прохода людей следует принимать не менее 2 м, а в местах нерегулярного прохода людей - не менее 1,8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Одноэтажные здания нужно, как правило, проектировать с параллельно расположенными пролетами одинаковой ширины и высоты. В соответствии с требованиями технологии допускается проектировать здания с пролетами двух взаимно перпендикулярных направлений, а также разной ширины и высоты.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Перепады высот 1,2 м и менее между пролетами одного направления многопролетных зданий не допускаются.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Степень огнестойкости зданий, площадь этажа между противопожарными стенами и количество этажей следует принимать согласно табл. 2.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СТЕПЕНЬ ОГНЕСТОЙКОСТИ ЗДАНИЙ, ПЛОЩАДЬ ЭТАЖА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ПРОТИВОПОЖАРНЫМИ СТЕНАМИ И КОЛИЧЕСТВО ЭТАЖЕЙ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┌─────────────────────────────┬───────────┬───────┬───────────────────────┐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Категория производств    │Допускаемое│Степень│  Площадь этажа между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│количество │огне-  │   противопожарными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этажей   │стой-  │ стенами зданий, кв. м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│кости  ├───────┬───────────────┤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│зданий │одно-  │ многоэтажных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│           │       │этажных├───────┬───────┤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       │       │двух-  │трех-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       │       │этажных│этажных│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       │       │       │и более│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├─────────────────────────────┼───────────┼───────┼───────┴───────┴───────┤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 и Б                        │6          │I      │Не ограничивается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 и Б (за исключением        │6          │II     │-"-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│химических и нефтегазопере-  │           │       │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│рабатывающих производств)    │           │       │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 - химические и нефтегазо-  │6          │II     │Не огра-│5200  │3500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│перерабатывающие производства│           │       │ничива- │      │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       │ется    │      │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 - химические и нефтепере-  │6          │II     │То же   │10400 │7800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│рабатывающие производства    │           │       │        │      │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                          │Не ограни- │I и II │Не ограничивается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│чивается   │       │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│3          │III    │5200    │3500  │2600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          │IV     │2600    │2000  │-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          │V      │1200    │-     │-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                            │Не ограни- │I и II │Не ограничивается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│чивается   │       │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│3          │III    │6500    │5200  │3500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          │IV     │3500    │2600  │-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          │V      │1500    │-     │-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                            │Не ограни- │I и II │Не ограничивается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│чивается   │       │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│3          │III    │7800    │6500  │3500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          │IV     │3500    │2600  │-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          │V      │2600    │1500  │-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                            │6          │См.    │Не ограничивается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</w:t>
      </w:r>
      <w:r>
        <w:rPr>
          <w:rFonts w:ascii="Courier New" w:hAnsi="Courier New" w:cs="Courier New"/>
          <w:color w:val="0000FF"/>
          <w:sz w:val="20"/>
          <w:szCs w:val="20"/>
        </w:rPr>
        <w:t>приме-</w:t>
      </w:r>
      <w:r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│чание 3│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└─────────────────────────────┴───────────┴───────┴───────────────────────┘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Для зданий II степени огнестойкости, в которых размещаются деревообрабатывающие производства, количество этажей и площадь этажа между противопожарными стенами для одноэтажного здания не ограничиваются, для двухэтажного здания следует принимать 7800 кв. м и для трехэтажного здания и более - 5200 кв.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6"/>
      <w:bookmarkEnd w:id="4"/>
      <w:r>
        <w:rPr>
          <w:rFonts w:ascii="Calibri" w:hAnsi="Calibri" w:cs="Calibri"/>
        </w:rPr>
        <w:t>2. Площадь первого этажа между противопожарными стенами многоэтажного здания допускается принимать по норме одноэтажного здания. При этом перекрытие над первым этажом следует проектировать с пределом огнестойкости 2,5 ч без проемов.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7"/>
      <w:bookmarkEnd w:id="5"/>
      <w:r>
        <w:rPr>
          <w:rFonts w:ascii="Calibri" w:hAnsi="Calibri" w:cs="Calibri"/>
        </w:rPr>
        <w:t>3. Основные строительные конструкции (несущие стены, стены лестничных клеток, колонны, плиты, настилы и другие несущие конструкции междуэтажных и чердачных перекрытий, а также покрытий, внутренние несущие стены и перегородки) зданий с производствами категории Е следует проектировать несгораемыми с ненормируемым пределом огнестойкости.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помещений спринклерными или автоматическими дренчерными установками площади этажа между противопожарными стенами допускается увеличивать на 100%.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оборудовании помещений установками автоматической пожарной сигнализации площади этажа между противопожарными стенами допускается увеличивать на 25%.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Лесопильные цехи с числом рам до четырех включительно, деревообрабатывающие цехи по первичной обработке древесины и рубильные станции дробления древесины допускается размещать в двухэтажных зданиях V степени огнестойкости.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Размещение производств категорий А, Б и Е, производств и складов целлулоида и поролона в подвальных и цокольных этажах не допускается.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производств категорий В, Г и Д в подвальных и цокольных этажах допускается в соответствии с требованиями технологии или в случаях, если это обеспечивает наиболее эффективное объемно-планировочное решение.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определении этажности здания не учитываются галереи, площадки и антресоли, а </w:t>
      </w:r>
      <w:r>
        <w:rPr>
          <w:rFonts w:ascii="Calibri" w:hAnsi="Calibri" w:cs="Calibri"/>
        </w:rPr>
        <w:lastRenderedPageBreak/>
        <w:t>также этажерки площадью яруса на любой отметке не более 40% площади этажа.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Площадь между противопожарными стенами одноэтажных зданий II степени огнестойкости шириной более 60 м, не имеющих световых или аэрационных фонарей, следует принимать не более: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10000 кв. м - в зданиях с производствами категории А;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15000 кв. м - в зданиях с производствами категории Б;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25000 кв. м - в зданиях с производствами категории 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Производства, более опасные по взрыву или пожару, необходимо, если это допускается по требованиям технологии, размещать: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одноэтажных зданиях - у наружных стен;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многоэтажных зданиях - на верхних этажах.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В перекрытиях многоэтажных зданий с производствами категорий А, Б и Е следует, как правило, предусматривать проемы (открытые или перекрытые решетчатым настилом). Площадь указанных проемов в помещениях, где применяются газы легче воздуха, должна составлять не менее 15%, а в помещениях с газами тяжелее воздуха - не менее 10% общей площади помещений.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В перекрытиях многоэтажных зданий с производствами категорий А и Б, где применяются или перерабатываются легковоспламеняющиеся и горючие жидкости, устройство проемов допускается только в соответствии с требованиями технологии.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Площадь проемов, перекрытых решетчатым настилом, допускается принимать равной площади проемов, если площадь отверстий в решетчатом настиле составляет не менее 85% площади проемов.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При размещении в одном помещении производств различных категорий следует предусматривать мероприятия по предупреждению взрыва и распространению очага возгорания (герметизация оборудования, местные отсосы, автоматические локальные средства пожаротушения, осуществление взрыво- и пожароопасных работ в изолированных камерах, установка экранов и др.). Если указанные мероприятия являются в отдельных случаях недостаточно эффективными, то производства различных категорий нужно размещать в отдельных помещениях.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Эффективность мероприятий по предупреждению возникновения взрыва и распространения очага возгорания при размещении различных производств в одном помещении должна быть обоснована в технологической части проекта.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размещения производств категорий А, Б и В в отдельных помещениях зданий I и II степени огнестойкости их следует отделять от других помещений несгораемыми перегородками с пределом огнестойкости 0,75 ч; двери в этих перегородках нужно принимать с пределом огнестойкости 0,6 ч. Перегородки, отделяющие помещения с производствами категорий А, Б и Е, должны быть пылегазонепроницаемыми.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местах проемов во внутренних стенах и перегородках помещений с производствами категорий А, Б и Е следует предусматривать тамбур-шлюзы из несгораемых материалов. Предел огнестойкости ограждающих конструкций тамбур-шлюзов для помещений с производствами категорий А и Б нужно принимать не менее 0,75 ч. Двери в тамбур-шлюзах следует предусматривать в помещениях с производствами категорий А и Б с пределом огнестойкости не менее 0,6 ч; в помещениях с производствами категорий Г, Д и Е - из сгораемых материалов (без остекления).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Вспомогательные помещения, размещаемые в пристройках, следует отделять от производственных несгораемыми стенами (перегородками) с пределом огнестойкости не менее 0,75 ч.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Отступление от требований настоящего пункта допускается в случаях, предусмотренных нормативными документами по строительному проектированию предприятий, зданий и сооружений отдельных отраслей промышленности.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2.16. В помещениях без световых или аэрационных фонарей, в которых размещены производства категорий А, Б и В, должны быть предусмотрены дымовые вытяжные шахты с ручным и автоматическим открыванием при пожаре. Площадь поперечного сечения этих шахт следует определять расчетом в зависимости от количества продуктов горения. При отсутствии расчетных данных площадь шахт должна составлять не менее 0,2% площади помещений без чердаков и не менее 0,15% площади помещений с чердаками.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чердаках должны быть предусмотрены дымовые вытяжные шахты площадью сечения не менее 0,05% площади помещений чердака.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Шахты следует размещать равномерно по площади помещений и выполнять из несгораемых или трудносгораемых материалов.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Поперечное сечение каждой шахты не должно превышать 2 кв.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Требования настоящего пункта не распространяются на помещения или части помещений глубиной не более 30 м, непосредственно примыкающие к наружным стенам с оконными проемами.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Дымовые вытяжные шахты допускается использовать в качестве вытяжных вентиляционных шахт.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Подвальные помещения (при размещении в них производств категории В и складов сгораемых материалов, а также несгораемых материалов в деревянных ящиках или деревянных контейнерах) следует разделять стенами или перегородками на отдельные части площадью не более 3000 кв. м, при этом глубина каждой части не должна превышать 30 м. В указанных помещениях нужно предусматривать окна размерами: шириной не менее 0,75 м, высотой не менее 1,2 м. Суммарную площадь окон следует принимать не менее 0,2% площади пола помещений. Для организации выходов подвальные помещения допускается разделять коридорами шириной не менее 2 м. Стены и перегородки, а также ограждающие конструкции коридоров должны быть несгораемыми с пределом огнестойкости не менее 0,75 ч, а двери - с пределом огнестойкости не менее 0,6 ч. Из коридоров или каждой отдельной части подвала следует проектировать выходы наружу непосредственно или через лестничные клетки; в коридорах эти выходы нужно размещать, как правило, в торцах.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Подвесные потолки следует проектировать в соответствии с требованиями технологии. Конструкции потолков должны быть облегченного типа. В помещениях над подвесными потолками не допускается постоянное пребывание людей; для входа в указанные помещения можно проектировать люки и вертикальные стальные лестницы.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Для обслуживания светильников следует предусматривать использование мостовых и подвесных кранов, передвижных вышек, стремянок, приставных лестниц, передвижных подвесных люлек и других приспособлений.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стационарных площадок для обслуживания светильников не допускается.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При проектировании зданий предусматривать применение мостовых кранов общего назначения грузоподъемностью до 5 т включительно, как правило, не допускается.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При проектировании зданий следует предусматривать, как правило, автоматическое открывание ворот.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Ввод железнодорожных путей в здание допускается в соответствии с требованиями технологии, если применение других видов транспорта нецелесообразно. При этом въезд локомотивов всех типов в помещения с производствами категорий А, Б и Е, а также паровозов и тепловозов в помещения с производствами категории В и в помещения, имеющие открытые сгораемые конструкции покрытий или перекрытий, не допускается.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2.23. Верх головок рельсов железнодорожных путей следует принимать, как правило, на уровне пола.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2.24. Грузовые платформы для железнодорожных путей в местах, где не предусматриваются погрузка и выгрузка негабаритных грузов, а также пропуск вагонов с такими грузами, нужно предусматривать высотой 1,2 м, а в местах погрузки (выгрузки) грузов в специализированные вагоны (изотермические и др.) - высотой до 1,3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местах, где предусматриваются погрузка и выгрузка негабаритных грузов или пропуск вагонов с этими грузами, грузовые платформы следует предусматривать высотой 1,1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Расстояние от оси пути до края грузовых платформ надлежит принимать 1,92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отдельных случаях допускаются отступления от указанных размеров в соответствии с требованиями "Указаний по применению габаритов приближения строений".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2.25. Ширину грузовых платформ, пристраиваемых к зданиям, следует принимать не менее 1,5 м, а при условии применения погрузо-разгрузочных машин - в соответствии с требованиями эксплуатации, но не менее 3 м (в чистоте).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05"/>
      <w:bookmarkEnd w:id="6"/>
      <w:r>
        <w:rPr>
          <w:rFonts w:ascii="Calibri" w:hAnsi="Calibri" w:cs="Calibri"/>
        </w:rPr>
        <w:t>Эвакуация людей из зданий и помещений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2.26. Эвакуационные выходы не допускаются через помещения с производствами категорий А, Б и Е, а также через помещения зданий IV и V степени огнестойкости.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2.27. Ворота для железнодорожного подвижного состава не учитываются при расчете эвакуационных выходов.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2.28. Из зданий или помещений следует проектировать, как правило, не менее двух эвакуационных выходов.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проектировать одну дверь, ведущую к эвакуационным выходам из помещений, расположенных на любом этаже, с числом работающих не более: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5 человек при площади пола не более 110 кв. м с производствами категорий А, Б и Е;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25 человек при площади пола не более 300 кв. м с производствами категории В;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50 человек при площади пола не более 600 кв. м с производствами категорий Г и Д.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помещений с производствами категории Д площадью пола не более 300 кв. м и числом работающих в смене не более пяти человек (на каждом этаже, кроме первого) допускается предусматривать в качестве одного эвакуационного выхода (без устройства второго) выход через дверь на стальную лестницу с уклоном не более 1:1, шириной не менее 0,7 м. Ограждающие конструкции лестницы должны быть несгораемыми.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устройстве одного эвакуационного выхода из помещения расстояние от наиболее удаленного рабочего места до выхода наружу непосредственно или через коридор, вестибюль, лестничную клетку не должно превышать расстояний, указанных в табл. 3.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19"/>
      <w:bookmarkEnd w:id="7"/>
      <w:r>
        <w:rPr>
          <w:rFonts w:ascii="Calibri" w:hAnsi="Calibri" w:cs="Calibri"/>
        </w:rPr>
        <w:t>РАССТОЯНИЯ ОТ НАИБОЛЕЕ УДАЛЕННОГО РАБОЧЕГО МЕСТА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 БЛИЖАЙШЕГО ЭВАКУАЦИОННОГО ВЫХОДА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┌───────────┬────────────────┬────────────────────────────────────────────┐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Категория │    Степень     │   Расстояние до эвакуационного выхода, м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│производств│ огнестойкости  ├───────────────┬────────────────────────────┤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зданий     │ в одноэтажных │   в многоэтажных зданиях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       │    зданиях    ├─────────────┬──────────────┤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       │               │ в два этажа │ в три этажа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       │               │             │   и более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├───────────┼────────────────┼───────────────┼─────────────┼──────────────┤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          │I и II          │50             │40           │40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          │I и II          │100            │75           │75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        │I и II          │100            │75           │75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│III             │80             │60           │60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│IV              │50             │30           │-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│V               │50             │-            │-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          │I и II          │Не ограничивается    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│III             │100            │60           │60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│IV              │50             │40           │-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│V               │50             │-            │-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          │I и II          │Не ограничивается    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│III             │100            │75           │75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│IV              │60             │50           │-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│V               │50             │40           │-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│Е          │См. </w:t>
      </w:r>
      <w:r>
        <w:rPr>
          <w:rFonts w:ascii="Courier New" w:hAnsi="Courier New" w:cs="Courier New"/>
          <w:color w:val="0000FF"/>
          <w:sz w:val="20"/>
          <w:szCs w:val="20"/>
        </w:rPr>
        <w:t>Примечание 3</w:t>
      </w:r>
      <w:r>
        <w:rPr>
          <w:rFonts w:ascii="Courier New" w:hAnsi="Courier New" w:cs="Courier New"/>
          <w:sz w:val="20"/>
          <w:szCs w:val="20"/>
        </w:rPr>
        <w:t>│100            │80           │75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│к п. 2.11       │               │             │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└───────────┴────────────────┴───────────────┴─────────────┴──────────────┘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Расстояние до эвакуационного выхода в первом этаже многоэтажного здания допускается принимать как для одноэтажного здания, при соблюдении требований </w:t>
      </w:r>
      <w:r>
        <w:rPr>
          <w:rFonts w:ascii="Calibri" w:hAnsi="Calibri" w:cs="Calibri"/>
          <w:color w:val="0000FF"/>
        </w:rPr>
        <w:t>Примечания 2</w:t>
      </w:r>
      <w:r>
        <w:rPr>
          <w:rFonts w:ascii="Calibri" w:hAnsi="Calibri" w:cs="Calibri"/>
        </w:rPr>
        <w:t xml:space="preserve"> п. 2.11.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одноэтажных зданиях I и II степени огнестойкости с производствами категории В при невозможности соблюдения расстояний, указанных в таблице, эвакуационные выходы следует располагать по периметру зданий не реже чем через 72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Расстояния, указанные в таблице, допускается увеличивать на 50%, если площадь пола помещения на одного работающего в наиболее многочисленной смене составляет не менее 75 кв.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Расчетную длину пути эвакуации по внутренней открытой лестнице следует принимать равной утроенной высоте этой лестницы.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Из коридора нужно проектировать, как правило, не менее двух эвакуационных выходов. Для помещения с выходом в тупиковый коридор расстояние от двери этого помещения до ближайшего выхода непосредственно наружу, в вестибюль или на лестничную клетку следует принимать не более 25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расстояния, указанные в табл. 3, необходимо включать длину пути по коридору.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Перегородки в коридорах следует проектировать в зданиях I степени огнестойкости несгораемыми с пределом огнестойкости не менее 0,5 ч и в зданиях II, III и IV степени огнестойкости - несгораемыми или трудносгораемыми с пределом огнестойкости не менее 0,25 ч. В зданиях II степени огнестойкости с производствами категорий Г и Д допускается ограждать коридоры остекленными перегородками.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Тоннели для эвакуации из помещений с производствами категорий А, Б и Е следует проектировать длиной (расстояние между входом в тоннель внутри помещения и выходом из тоннеля вне здания), как правило, не более 120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2.29. Из помещений, расположенных на всех этажах, кроме первого, в качестве второго эвакуационного выхода допускается использовать наружные лестницы, отвечающие требованиям </w:t>
      </w:r>
      <w:r>
        <w:rPr>
          <w:rFonts w:ascii="Calibri" w:hAnsi="Calibri" w:cs="Calibri"/>
          <w:color w:val="0000FF"/>
        </w:rPr>
        <w:t>п. 3.31</w:t>
      </w:r>
      <w:r>
        <w:rPr>
          <w:rFonts w:ascii="Calibri" w:hAnsi="Calibri" w:cs="Calibri"/>
        </w:rPr>
        <w:t>. Количество работающих на каждом этаже в указанных помещениях не должно превышать: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15 человек в зданиях с производствами категорий А, Б и Е;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50 человек в зданиях с производствами категории В;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100 человек в зданиях с производствами категорий Г и Д.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2.30. Эвакуационный выход из подвалов можно проектировать в помещения, расположенные на первом этаже, с производствами категорий Г и Д. При площади подвала не более 300 кв. м допускается предусматривать один эвакуационный выход, а при площади подвала от 300 до 1000 кв. м - не менее двух. Лестницы нужно проектировать шириной не менее 0,7 м с уклоном не более 1:1.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в подвале производств категории В и складов сгораемых материалов, а также несгораемых материалов в деревянных ящиках или деревянных контейнерах следует предусматривать спринклерные или автоматические дренчерные установки; тамбуры перед лестницами и лестницы в подвале необходимо ограждать несгораемыми перегородками с пределом огнестойкости не менее 0,75 ч.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случае размещения в одном помещении первого этажа производств категорий В, Г и Д эвакуационные выходы из подвала следует располагать на участках помещений с производствами категорий Г и Д при обязательном устройстве спринклерных или автоматических дренчерных установок на участках с производствами категории 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2.31. Из галерей, с этажерок, площадок и антресолей следует проектировать не менее двух открытых стальных лестниц, отвечающих требованиям </w:t>
      </w:r>
      <w:r>
        <w:rPr>
          <w:rFonts w:ascii="Calibri" w:hAnsi="Calibri" w:cs="Calibri"/>
          <w:color w:val="0000FF"/>
        </w:rPr>
        <w:t>п. 3.31</w:t>
      </w:r>
      <w:r>
        <w:rPr>
          <w:rFonts w:ascii="Calibri" w:hAnsi="Calibri" w:cs="Calibri"/>
        </w:rPr>
        <w:t>. Допускается проектировать одну лестницу при площади пола каждого яруса этажерки, галереи, площадки или антресоли, не превышающей: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110 кв. м - для помещений с производствами категорий А, Б и Е;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400 кв. м - для помещений с производствами категорий В, Г и Д.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Примечание. Из галерей, с этажерок, площадок и антресолей, размещаемых внутри здания, допускается проектировать эвакуационные выходы на наружные лестницы, отвечающие требованиям </w:t>
      </w:r>
      <w:r>
        <w:rPr>
          <w:rFonts w:ascii="Calibri" w:hAnsi="Calibri" w:cs="Calibri"/>
          <w:color w:val="0000FF"/>
        </w:rPr>
        <w:t>п. 3.31</w:t>
      </w:r>
      <w:r>
        <w:rPr>
          <w:rFonts w:ascii="Calibri" w:hAnsi="Calibri" w:cs="Calibri"/>
        </w:rPr>
        <w:t>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2.32. Расстояния от наиболее удаленного рабочего места до ближайшего эвакуационного выхода надлежит принимать согласно </w:t>
      </w:r>
      <w:r>
        <w:rPr>
          <w:rFonts w:ascii="Calibri" w:hAnsi="Calibri" w:cs="Calibri"/>
          <w:color w:val="0000FF"/>
        </w:rPr>
        <w:t>табл. 3</w:t>
      </w:r>
      <w:r>
        <w:rPr>
          <w:rFonts w:ascii="Calibri" w:hAnsi="Calibri" w:cs="Calibri"/>
        </w:rPr>
        <w:t>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2.33. Ширину проходов, коридоров, дверей, маршей и площадок лестниц следует принимать согласно табл. 4.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ПРОХОДОВ, КОРИДОРОВ, ДВЕРЕЙ, МАРШЕЙ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ПЛОЩАДОК ЛЕСТНИЦ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  │                       Ширина, м  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├──────────────────────────────┬────────────────────────┤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наименьшая          │       наибольшая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├─────────────────┼──────────────────────────────┼────────────────────────┤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│Проход           │1                             │По расчету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│Коридор          │1,4                           │-"-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│Дверь            │0,8                           │2,4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│Марш             │1,05                          │2,4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│Площадка лестницы│1,05, но не менее ширины марша│По расчету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└─────────────────┴──────────────────────────────┴────────────────────────┘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Ширину проходов к одиночным рабочим местам, а также лестниц на галереи, этажерки, площадки и т.п. допускается уменьшать до 0,7 м; ширину маршей и площадок лестниц в подвалы и чердаки и лестниц, предназначенных для эвакуации не более 50 человек, - до 0,9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2.34. Двери лестничных клеток, отделяющие помещения с производствами категорий Г, Д и Е, допускается выполнять из сгораемых материалов (но без остекления), а соединяющие помещения с производствами категорий А, Б и В принимать с пределом огнестойкости не менее 0,6 ч.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2.35. Допускается проектировать открытые лестницы (без лестничных клеток) из вестибюля до второго этажа зданий I и II степени огнестойкости при выполнении стен и перекрытий вестибюля из несгораемых материалов с пределом огнестойкости не менее 0,75 ч. Помещение вестибюля следует отделять от коридоров перегородками с дверями.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2.36. Допускается проектировать 50% лестничных клеток без естественного освещения зданий I и II степени огнестойкости с производствами категорий В, Г и Д при условии, что не менее двух лестничных клеток будут иметь наружные стены и выходы непосредственно наружу или через вестибюль.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лестничных клетках без естественного освещения следует предусматривать искусственное освещение - рабочее и аварийное (с автоматическим включением), а в покрытиях - люки площадью не менее 1 кв. м для выпуска дыма.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2.37. Ширину тамбуров эвакуационных выходов необходимо, как правило, принимать более ширины дверных проемов на 0,5 м (по 0,25 м с каждой стороны проема), а глубину - более ширины дверного полотна на 0,2 м, но не менее 1,2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297"/>
      <w:bookmarkEnd w:id="8"/>
      <w:r>
        <w:rPr>
          <w:rFonts w:ascii="Calibri" w:hAnsi="Calibri" w:cs="Calibri"/>
        </w:rPr>
        <w:t>3. Конструктивные решения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99"/>
      <w:bookmarkEnd w:id="9"/>
      <w:r>
        <w:rPr>
          <w:rFonts w:ascii="Calibri" w:hAnsi="Calibri" w:cs="Calibri"/>
        </w:rPr>
        <w:t>Общие требования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 проектировании зданий и сооружений следует, как правило, принимать типовые конструкции и изделия.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Фундаменты, колонны и фундаментные балки нужно проектировать исходя из условия </w:t>
      </w:r>
      <w:r>
        <w:rPr>
          <w:rFonts w:ascii="Calibri" w:hAnsi="Calibri" w:cs="Calibri"/>
        </w:rPr>
        <w:lastRenderedPageBreak/>
        <w:t>выполнения работ всего нулевого цикла до монтажа каркаса.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Наружные ограждающие конструкции зданий или помещений с производствами категорий А, Б и Е следует, как правило, проектировать легкосбрасываемыми при воздействии взрывной волны. Допускается применять трудносбрасываемые и легкосбрасываемые наружные ограждающие конструкции; площадь легкосбрасываемых конструкций следует определять расчетом. При отсутствии расчетных данных площадь легкосбрасываемых конструкций следует принимать не менее 0,05 кв. м для производств категорий А и Е и не менее 0,03 кв. м для производств категории Б на 1 куб. м взрывоопасного помещения.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К легкосбрасываемым ограждающим конструкциям относятся: окна (когда оконные переплеты заполнены обычным оконным стеклом), двери, распашные ворота, фонарные переплеты, конструкции из асбестоцементных, алюминиевых и стальных листов с легким утеплителем и т.п.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Легкосбрасываемые конструкции покрытий следует проектировать сборными, весом не более 120 кг/кв.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 периметру наружных стен здания проектируют отмостки шириной не менее 0,5 м с уклоном 0,03 - 0,1 от здания. Ширина отмостки должна превышать вынос карниза не менее чем на 0,2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08"/>
      <w:bookmarkEnd w:id="10"/>
      <w:r>
        <w:rPr>
          <w:rFonts w:ascii="Calibri" w:hAnsi="Calibri" w:cs="Calibri"/>
        </w:rPr>
        <w:t>3.5. Для открытых проемов перекрытий, этажерок, площадок и антресолей следует предусматривать ограждения (перила) высотой не менее 0,9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10"/>
      <w:bookmarkEnd w:id="11"/>
      <w:r>
        <w:rPr>
          <w:rFonts w:ascii="Calibri" w:hAnsi="Calibri" w:cs="Calibri"/>
        </w:rPr>
        <w:t>Покрытия зданий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Покрытия отапливаемых зданий с рулонной или мастичной кровлей следует проектировать с уклонами от 1 1/2 до 12%. На отдельных участках при условии применения более теплостойких мастик (эмульсий) допускаются покрытия с уклоном более 12%.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Покрытия отапливаемых зданий без чердаков следует проектировать, как правило, с внутренним отводом воды.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Допускаются покрытия с наружным отводом воды (в соответствии с требованиями технологии, в связи с отсутствием на площадке дождевой канализации и др.) при высоте здания не более 10 м и общей ширине покрытия (с уклоном в одну сторону) не более 36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Покрытия неотапливаемых зданий следует, как правило, проектировать с наружным неорганизованным отводом воды.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Покрытия многопролетных неотапливаемых зданий с внутренним отводом воды допускается проектировать при наличии производственных тепловыделений (обеспечивающих положительную температуру внутри зданий) или специального обогрева водосточных воронок и труб.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Фонари с вертикальным остеклением (при ширине кровли фонаря более 12 м) и с наклонным остеклением (при ширине кровли фонаря более 6 м) следует проектировать с внутренним отводом воды.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В местах кровли пониженной части здания, на которые сбрасывается вода с повышенной части здания (при перепаде высот более 4 м), нужно проектировать защитные устройства в виде решеток, плит или гравийной засыпки на ширину 2 м от стены. Кроме того, в таких местах (независимо от высоты перепада и укладки защитных решеток, плит или гравийной засыпки) рулонных кровель следует предусматривать наклейку дополнительного слоя рулонного кровельного материала.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 периметру наружных стен зданий высотой до верха карниза или парапета более 10 м, на кровлях с уклонами (от 5 до 35%) должны быть ограждения высотой не менее 0,6 м из несгораемых материалов. При наружном водостоке ограждения следует, как правило, проектировать решетчатыми.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Тип фонарей (светоаэрационный или световой) следует назначать в соответствии с технологическими и санитарно-гигиеническими требованиями и климатическими условиями района строительства.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Светоаэрационные фонари нужно, как правило, проектировать с вертикальным </w:t>
      </w:r>
      <w:r>
        <w:rPr>
          <w:rFonts w:ascii="Calibri" w:hAnsi="Calibri" w:cs="Calibri"/>
        </w:rPr>
        <w:lastRenderedPageBreak/>
        <w:t>остеклением. Фонари с наклонным остеклением допускается проектировать при наличии технико-экономических обоснований.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В светоаэрационных фонарях следует предусматривать ветрозащитные панели в соответствии с расчетом естественной вентиляции (аэрации).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 многопролетных зданиях ширину световых и светоаэрационных фонарей нужно принимать не менее 30% ширины пролета.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соседними остекленными поверхностями параллельно расположенных на одном уровне фонарей следует принимать не менее: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полуторной суммы высот соседних фонарей при вертикальном остеклении;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суммы высот соседних фонарей при наклонном остеклении.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Расстояние между соседними остекленными поверхностями определяется по низу фонарей.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Для фонарей с ветрозащитными панелями следует, как правило, проектировать съемные поперечные перегородки между фонарем и ветрозащитной панелью. Перегородки нужно предусматривать через каждые 100 м по длине фонаря и у торцов фонарей.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Открывание переплетов светоаэрационных фонарей следует проектировать, как правило, механизированным с дистанционным управлением из помещения.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Расстояние от торцов фонарей до наружных стен здания или до стен в местах перепадов высот здания следует принимать равным шагу стропильных конструкций.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Фонари нужно проектировать, как правило, длиной не более 84 м. Расстояние между торцами фонарей следует принимать равным шагу стропильных конструкций.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 кровлю фонаря необходимо предусматривать пожарную лестницу.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Для остекления фонарей следует, как правило, применять оконное стекло; толщину стекла принимать по расчету, но не менее 4 мм. Оконное стекло в переплетах нужно крепить на упругих прокладках (замазке, резине и т.п.).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зданиях, оборудованных мостовыми электрическими кранами весьма тяжелого режима работы, а также кранами с жестким подвесом траверсы, при заполнении переплетов фонарей оконным стеклом следует предусматривать под остеклением устройство горизонтальных металлических сеток шириной 0,7 м при вертикальном остеклении, при наклонном и горизонтальном - по величине горизонтальной проекции переплета. В случае заполнения переплетов армированным стеклом сетки предусматривать не рекомендуется.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38"/>
      <w:bookmarkEnd w:id="12"/>
      <w:r>
        <w:rPr>
          <w:rFonts w:ascii="Calibri" w:hAnsi="Calibri" w:cs="Calibri"/>
        </w:rPr>
        <w:t>Стены и перегородки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Наружные стены неотапливаемых зданий следует, как правило, проектировать из асбестоцементных и металлических листов и других легких стеновых ограждений.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Перегородки нужно обычно проектировать с применением панелей (щитов) заводского изготовления, а также в виде каркаса, заполненного плитными или листовыми материалами.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Оконные проемы, не предназначенные для вентиляции, следует, как правило, заполнять остекленными неоткрывающимися переплетами или стеклопрофилитом. При двойном остеклении нужно предусматривать открывающиеся створки во внутренних переплетах (для протирки стекол).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Открывание переплетов следует предусматривать, как правило, механизированным.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При наличии проемов в противопожарных стенах и невозможности защиты этих проемов противопожарными дверями или воротами сообщение между смежными помещениями должно осуществляться через открытые (без дверей) тамбуры длиной не менее 4 м со спринклерным оборудованием, проектируемым из расчета одна спринклерная головка на 1 кв. м площади тамбура. Ограждающие конструкции тамбура должны быть несгораемыми с пределом огнестойкости не менее 0,75 ч.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3.26. Оконные проемы в местах перепада высот здания, когда настил (плиты) нижележащего покрытия сгораемый или трудносгораемый и пониженная часть здания отделена от повышенной </w:t>
      </w:r>
      <w:r>
        <w:rPr>
          <w:rFonts w:ascii="Calibri" w:hAnsi="Calibri" w:cs="Calibri"/>
        </w:rPr>
        <w:lastRenderedPageBreak/>
        <w:t>несгораемой стеной, следует заполнять на высоту до 8 м от уровня нижележащего покрытия глухими переплетами из несгораемых материалов, остекленными армированным стеклом, или кладкой из стеклоблоков. При двойном остеклении переплетов применение армированного стекла обязательно только для наружных переплетов.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Требования настоящего пункта не распространяются на здания, в повышенной части которых размещаются производства категории Д.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Проемы в противопожарных стенах, располагаемые выше пристроек вспомогательных помещений (с несущими конструкциями покрытия из несгораемых материалов), допускается заполнять деревянными переплетами, остекленными оконным стеклом.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3.27. Размеры ворот в свету для железнодорожного подвижного состава нормальной колеи следует принимать не менее 5,4 м по высоте и 4,8 м по ширине. Для остальных видов наземного транспорта размеры ворот в свету следует принимать с превышением размеров габаритов транспортных средств (в загруженном состоянии) не менее 0,2 м по высоте и 0,6 м по ширине. С наружной стороны ворот нужно предусматривать пандусы с уклоном не более 10%.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51"/>
      <w:bookmarkEnd w:id="13"/>
      <w:r>
        <w:rPr>
          <w:rFonts w:ascii="Calibri" w:hAnsi="Calibri" w:cs="Calibri"/>
        </w:rPr>
        <w:t>Лестницы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3.28. Уклон маршей в лестничных клетках следует проектировать 1:2 при ширине проступи 0,3 м; для подвальных этажей и чердаков допускается проектировать лестницы с уклоном маршей 1:1,5 при ширине проступи 0,26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Требования настоящего пункта не распространяются на реконструируемые здания.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3.29. Уклон маршей в открытых лестницах (при отсутствии стен лестничных клеток) следует, как правило, принимать 1:1. В открытых лестницах (для прохода к одиночным рабочим местам) уклон маршей лестниц допускается увеличить до 2:1, а для осмотра оборудования при высоте подъема не более 6 м разрешается проектировать вертикальные одномаршевые лестницы шириной не менее 0,6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3.30. Для лестничных клеток зданий I, II и III степени огнестойкости со стальными несущими конструкциями лестничные площадки, косоуры, ступени, балки и марши, а также покрытия лестничных клеток допускается проектировать стальными, защищенными огнезащитными красками, обеспечивающими предел огнестойкости 0,75 ч.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реконструкции зданий допускается проектировать косоуры, ступени, балки и марши, а также покрытия лестничных клеток стальными незащищенными.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59"/>
      <w:bookmarkEnd w:id="14"/>
      <w:r>
        <w:rPr>
          <w:rFonts w:ascii="Calibri" w:hAnsi="Calibri" w:cs="Calibri"/>
        </w:rPr>
        <w:t>3.31. Наружные открытые стальные лестницы, предназначаемые для эвакуации людей, следует проектировать шириной не менее 0,7 м с уклоном не более 1:1. Эти лестницы должны сообщаться с помещениями через площадки или балконы, устраиваемые на уровне эвакуационных выходов, и иметь ограждения высотой не менее 0,8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3.32. Для зданий без чердаков высотой до карниза или верха парапета 10 м и более следует проектировать один выход на кровлю (на каждые полные или неполные 40000 кв. м кровли), в том числе: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61"/>
      <w:bookmarkEnd w:id="15"/>
      <w:r>
        <w:rPr>
          <w:rFonts w:ascii="Calibri" w:hAnsi="Calibri" w:cs="Calibri"/>
        </w:rPr>
        <w:t xml:space="preserve">а) для одноэтажных зданий без наружных эвакуационных лестниц - по наружной открытой стальной лестнице в соответствии с требованиями </w:t>
      </w:r>
      <w:r>
        <w:rPr>
          <w:rFonts w:ascii="Calibri" w:hAnsi="Calibri" w:cs="Calibri"/>
          <w:color w:val="0000FF"/>
        </w:rPr>
        <w:t>п. 3.31</w:t>
      </w:r>
      <w:r>
        <w:rPr>
          <w:rFonts w:ascii="Calibri" w:hAnsi="Calibri" w:cs="Calibri"/>
        </w:rPr>
        <w:t>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многоэтажных зданий - из лестничной клетки. В случаях, когда по технологическим или конструктивным условиям нецелесообразно в пределах высоты верхнего этажа устраивать лестничную клетку для выхода на кровлю, допускается проектировать наружную открытую стальную лестницу на кровлю в соответствии с требованиями </w:t>
      </w:r>
      <w:r>
        <w:rPr>
          <w:rFonts w:ascii="Calibri" w:hAnsi="Calibri" w:cs="Calibri"/>
          <w:color w:val="0000FF"/>
        </w:rPr>
        <w:t>п. 3.31</w:t>
      </w:r>
      <w:r>
        <w:rPr>
          <w:rFonts w:ascii="Calibri" w:hAnsi="Calibri" w:cs="Calibri"/>
        </w:rPr>
        <w:t>. При этом выход на площадку наружной лестницы следует предусматривать из лестничной клетки.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3.33. Для зданий высотой до верха карниза или парапета 10 м и более нужно проектировать наружные стальные пожарные лестницы.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зданий с перепадами высот следует предусматривать пожарные лестницы, соединяющие покрытия, находящиеся на разных уровнях.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стальные пожарные лестницы необходимо проектировать: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для зданий высотой до верха карниза или парапета от 10 до 30 м - вертикальными шириной до 0,6 м;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зданий высотой до верха карниза или парапета 30 м и более - наклонными под углом не более 80°, шириной 0,7 м, с площадками не реже чем через 8 м по высоте и с поручнями.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указанными лестницами по периметру здания следует назначать не более 200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Допускается не предусматривать пожарные лестницы на главном фасаде здания, который выходит на улицу и при этом ширина здания не превышает 150 м, а со стороны, противоположной главному фасаду, имеется линия противопожарного водопровода.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определении количества и местоположения наружных стальных пожарных лестниц следует учитывать наружные лестницы, предназначенные для эвакуации </w:t>
      </w:r>
      <w:r>
        <w:rPr>
          <w:rFonts w:ascii="Calibri" w:hAnsi="Calibri" w:cs="Calibri"/>
          <w:color w:val="0000FF"/>
        </w:rPr>
        <w:t>(п. 3.31)</w:t>
      </w:r>
      <w:r>
        <w:rPr>
          <w:rFonts w:ascii="Calibri" w:hAnsi="Calibri" w:cs="Calibri"/>
        </w:rPr>
        <w:t xml:space="preserve">, и наружные лестницы, предназначенные для выхода на кровлю </w:t>
      </w:r>
      <w:r>
        <w:rPr>
          <w:rFonts w:ascii="Calibri" w:hAnsi="Calibri" w:cs="Calibri"/>
          <w:color w:val="0000FF"/>
        </w:rPr>
        <w:t>(п. 3.32а)</w:t>
      </w:r>
      <w:r>
        <w:rPr>
          <w:rFonts w:ascii="Calibri" w:hAnsi="Calibri" w:cs="Calibri"/>
        </w:rPr>
        <w:t>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72"/>
      <w:bookmarkEnd w:id="16"/>
      <w:r>
        <w:rPr>
          <w:rFonts w:ascii="Calibri" w:hAnsi="Calibri" w:cs="Calibri"/>
        </w:rPr>
        <w:t>Устройства, обслуживающие краны и крановые пути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3.34. В пролетах зданий, где устанавливаются опорные мостовые краны весьма тяжелого режима работы независимо от их количества, а также краны тяжелого и среднего режимов работы при количестве кранов более двух в пролете и при их круглосуточной непрерывной работе, следует предусматривать площадки для прохода вдоль подкранового пути с обеих сторон пролета.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Площадки для прохода вдоль подкранового пути нужно проектировать с лестницами и перилами. Ширину площадки (в свету) следует назначать не менее 0,5 м. В местах расположения колонн надлежит обеспечивать проход сбоку колонн или через проемы в колоннах шириной не менее 0,4 м и высотой не менее 1,8 м. Перила следует устанавливать со стороны пролета и с противоположной стороны, если нет стены. На открытой крановой эстакаде площадки для прохода допускается ограждать перилами только с наружной стороны (противоположной пролету) по крайним рядам эстакады.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Лестницы с площадок следует располагать через 200 м. При длине площадки менее 200 м допускается предусматривать одну лестницу. При определении количества лестниц нужно учитывать лестницы на посадочные, ремонтные и другие площадки.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3.35. Размеры люков в настиле ремонтных площадок и площадках вдоль крановых путей следует принимать не менее 0,5 x 0,5 м; крышки люков должны легко и удобно открываться.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379"/>
      <w:bookmarkEnd w:id="17"/>
      <w:r>
        <w:rPr>
          <w:rFonts w:ascii="Calibri" w:hAnsi="Calibri" w:cs="Calibri"/>
        </w:rPr>
        <w:t>4. Тоннели, каналы, галереи, эстакады, этажерки,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площадки и антресоли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82"/>
      <w:bookmarkEnd w:id="18"/>
      <w:r>
        <w:rPr>
          <w:rFonts w:ascii="Calibri" w:hAnsi="Calibri" w:cs="Calibri"/>
        </w:rPr>
        <w:t>Общие требования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Требования настоящего раздела распространяются на тоннели, галереи и эстакады следующего назначения: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пешеходные;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транспортерные (конвейерные);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коммуникационные (для укладки трубопроводов, кабелей и т.п.);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комбинированные (например, транспортерные, совмещенные с коммуникационными).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Тоннели, каналы, галереи и эстакады следует располагать, как правило, параллельно разбивочным осям зданий, сооружений и проездов.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Высоту и ширину тоннелей и каналов (в свету между несущими конструкциями) нужно принимать, как правило, кратными 0,3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проектировании стен каналов из кирпича и других местных штучных материалов требование настоящего пункта на высоту каналов не распространяется.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Размеры пешеходных тоннелей, галерей и эстакад следует назначать: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высоту тоннелей и галерей от уровня пола до низа выступающих конструкций перекрытий и покрытий - не менее 2,1 м (в наклонных тоннелях и галереях эту высоту следует измерять по </w:t>
      </w:r>
      <w:r>
        <w:rPr>
          <w:rFonts w:ascii="Calibri" w:hAnsi="Calibri" w:cs="Calibri"/>
        </w:rPr>
        <w:lastRenderedPageBreak/>
        <w:t>нормали к полу);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ширину тоннелей, галерей и эстакад - по расчету, но не менее 1,5 м. Пропускную способность нужно принимать из расчета 2000 чел. в течение одного часа на 1 м ширины.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Размеры транспортерных и коммуникационных тоннелей, галерей и эстакад следует назначать в соответствии с требованиями технологии. При этом высота проходов должна быть не менее 1,8 м; ширина: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одном ленточном транспортере - не менее 0,7 м, между двумя ленточными транспортерами - не менее 1 м;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размещении трубопроводов, кабелей и других коммуникаций - не менее 0,7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Ширина прохода между станиной ленточного транспортера и строительными конструкциями должна быть не менее 0,6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Расстояние между стеной и станиной ленточного транспортера следует принимать не менее 0,4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02"/>
      <w:bookmarkEnd w:id="19"/>
      <w:r>
        <w:rPr>
          <w:rFonts w:ascii="Calibri" w:hAnsi="Calibri" w:cs="Calibri"/>
        </w:rPr>
        <w:t>Тоннели и каналы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Выходы из транспортерных и коммуникационных тоннелей следует проектировать не реже чем через 100 м, но не менее двух, за исключением случаев, предусмотренных нормативными документами по строительному проектированию предприятий, зданий и сооружений отдельных отраслей промышленности. Расстояние от тупикового конца тоннеля до ближайшего выхода необходимо назначать не более 25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Выходами из коммуникационных тоннелей, размещаемых вне здания, могут служить люки, оборудованные легкооткрывающимися изнутри крышками и стационарными лестницами или скобами.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Выходы из пешеходных тоннелей в помещения следует размещать вне зоны работ подъемно-транспортного оборудования. У мест выходов из пешеходных тоннелей нужно предусматривать ограждения, удовлетворяющие требованиям </w:t>
      </w:r>
      <w:r>
        <w:rPr>
          <w:rFonts w:ascii="Calibri" w:hAnsi="Calibri" w:cs="Calibri"/>
          <w:color w:val="0000FF"/>
        </w:rPr>
        <w:t>п. 3.5</w:t>
      </w:r>
      <w:r>
        <w:rPr>
          <w:rFonts w:ascii="Calibri" w:hAnsi="Calibri" w:cs="Calibri"/>
        </w:rPr>
        <w:t>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Следует, как правило, предусматривать устройство для удаления жидкостей из тоннелей и каналов. Поперечный уклон полов тоннелей нужно принимать не менее 1%, а продольный уклон - не менее 0,2%.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 каналах под противопожарными стенами или стенами (перегородками), разделяющими смежные помещения с производствами категорий А, Б и Е, следует предусматривать глухие диафрагмы из несгораемых материалов или засыпку песком на длину не менее 1 м в каждую сторону от оси стены.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11"/>
      <w:bookmarkEnd w:id="20"/>
      <w:r>
        <w:rPr>
          <w:rFonts w:ascii="Calibri" w:hAnsi="Calibri" w:cs="Calibri"/>
        </w:rPr>
        <w:t>Галереи и эстакады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Несущие конструкции коммуникационных галерей и эстакад, предназначенных для укладки трубопроводов с легковоспламеняющимися и горючими жидкостями и газами, а также ограждающие конструкции этих галерей следует проектировать несгораемыми.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коммуникационных галереях и эстакадах для укладки трубопроводов с легковоспламеняющимися и горючими жидкостями и газами допускается устройство проходов только для обслуживания трубопроводов.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Галереи и эстакады, предназначаемые для транспортирования несгораемых материалов или кусковых сгораемых материалов (угля, торфа, древесины и др.), а также для укладки трубопроводов с негорючими жидкостями или газами, допускается проектировать из сгораемых конструкций.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При проектировании надземных наружных галерей и эстакад с несущими и ограждающими конструкциями из сгораемых материалов следует предусматривать противопожарные зоны из несгораемых материалов: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через каждые 100 м (длина зоны не менее 6 м);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местах примыканий к зданиям II - V степени огнестойкости (длина зоны не менее 6 м);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в местах пересечений в одном или в разных уровнях (длина зон определяется с таким расчетом, чтобы кратчайшее расстояние в горизонтальной проекции между конструкциями из сгораемых материалов было не менее 6 м);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размещении над зданием (длина зоны равна ширине здания плюс 3 м с каждой стороны).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каждой противопожарной зоны галереи и эстакады, кроме противопожарных зон, примыкающих к зданию, необходимо, как правило, предусматривать выход на лестницу, выполненную из несгораемых материалов.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Галереи и эстакады в местах пересечения железнодорожных путей (при паровозной тяге) следует защищать на длине 6 м от возгорания (от оси пути в каждую сторону по 3 м).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При проектировании надземных галерей и эстакад с несущими и ограждающими конструкциями из трудносгораемых материалов в местах примыканий к зданиям II - V степени огнестойкости нужно предусматривать противопожарные зоны из несгораемых материалов (длина зоны не менее 6 м).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Двери зданий с производствами категорий А, Б и В в местах примыкания галерей следует принимать с пределом огнестойкости 0,6 ч; взамен указанных дверей допускается устраивать водяную завесу.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Защита от возгорания галерей и эстакад, располагаемых над железнодорожными путями (при паровозной тяге), не требуется, если галереи или эстакады расположены на высоте более 12 м от головок рельсов.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Расстояние между осями опор галерей и эстакад, располагаемых вне зданий, следует назначать кратным 6 м. Указанное расстояние для наклонных участков допускается принимать по наклону.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Расстояние между опорами трубопроводов (без пролетного строения) нужно назначать, исходя из данных расчета труб на прочность и жесткость, кратным 1 м, но не менее 6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431"/>
      <w:bookmarkEnd w:id="21"/>
      <w:r>
        <w:rPr>
          <w:rFonts w:ascii="Calibri" w:hAnsi="Calibri" w:cs="Calibri"/>
        </w:rPr>
        <w:t>Этажерки, площадки и антресоли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Колонны и перекрытия этажерок, площадок и антресолей, размещаемых в зданиях I и II степени огнестойкости, следует проектировать несгораемыми, а в зданиях III и IV степени огнестойкости - несгораемыми или трудносгораемыми.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Конструкции многоярусных этажерок, размещаемых в зданиях с производствами категорий А, Б и В, нужно покрывать огнезащитными красками, обеспечивающими предел огнестойкости этих конструкций не менее 0,75 ч; взамен указанной защиты допускается устраивать спринклерные или автоматические дренчерные установки.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помещениях с производствами категорий А, Б и Е в необходимых случаях следует предусматривать защиту отдельных стальных конструкций от искрообразования.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При проектировании открытых лестниц на этажерки, площадки и антресоли нужно соблюдать требования </w:t>
      </w:r>
      <w:r>
        <w:rPr>
          <w:rFonts w:ascii="Calibri" w:hAnsi="Calibri" w:cs="Calibri"/>
          <w:color w:val="0000FF"/>
        </w:rPr>
        <w:t>п. 3.31</w:t>
      </w:r>
      <w:r>
        <w:rPr>
          <w:rFonts w:ascii="Calibri" w:hAnsi="Calibri" w:cs="Calibri"/>
        </w:rPr>
        <w:t>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Площадки и лестницы должны опираться непосредственно на оборудование, когда это допустимо по несущей способности и конструктивному решению оборудования.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2" w:name="Par440"/>
      <w:bookmarkEnd w:id="22"/>
      <w:r>
        <w:rPr>
          <w:rFonts w:ascii="Calibri" w:hAnsi="Calibri" w:cs="Calibri"/>
        </w:rPr>
        <w:t>5. Дополнительные требования к проектированию зданий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сооружений в северной строительно-климатической зоне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Помещения с мокрым технологическим процессом, как правило, не следует размещать у наружных стен зданий. В случае необходимости размещения помещений с мокрым технологическим процессом у наружных стен такие помещения нужно располагать с подветренной стороны (по розе ветров зимнего периода).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в которых размещены производства со значительными избытками явного тепла (более 20 ккал/куб. м x ч), следует, как правило, располагать у наружной стены с подветренной стороны здания.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Покрытия зданий нужно проектировать без перепадов высот.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на покрытиях зданий оборудования и коммуникаций, как правило, не допускается.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Фасады зданий следует проектировать без ниш, поясков и других элементов, задерживающих снег и влагу.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проектировании зданий для строительства в климатических подрайонах IБ и IГ в стенах (с наветренной стороны по розе ветров зимнего периода) не рекомендуется, как правило, предусматривать окна, двери и ворота.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Эвакуационные выходы из зданий следует, как правило, размещать в стенах, расположенных параллельно направлению преобладающих ветров (по розе ветров зимнего периода).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Ворота и технологические проемы в наружных стенах зданий нужно, как правило, проектировать с тепловыми воздушными завесами. В помещениях с влажным и мокрым режимами или горячим процессом следует предусматривать тамбуры независимо от наличия в воротах тепловых воздушных завес.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тамбуров необходимо назначать исходя из габаритов транспортных средств, обслуживающих производство (автомашин, погрузчиков, вагонов и т.п.).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Наружные ворота зданий, строящихся в климатических подрайонах IБ и IГ, следует, как правило, проектировать раздвижными или подъемными с механическим открыванием, дублированным ручным приводом. Допускается применение распашных ворот, открывающихся внутрь.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В отапливаемые здания следует проектировать входы с двойными тамбурами при глубине каждого отделения тамбура не менее 1,2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Отапливаемые здания, между которыми по условиям технологического процесса необходимо сообщение производственного персонала, нужно соединять отапливаемыми галереями, как правило, надземными.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При проектировании зданий и сооружений на вечномерзлых грунтах следует принимать один из принципов использования вечномерзлых грунтов в качестве основания: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I - грунты основания используются в мерзлом состоянии в течение всего периода эксплуатации здания или сооружения (основание по принципу I);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II - грунты основания используются в оттаивающем или оттаявшем состоянии (основание по принципу II).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каждой строительной площадки, как правило, необходимо предусматривать один принцип использования вечномерзлых грунтов в качестве основания зданий и сооружений. Совместное применение двух принципов допускается только при условии, если в процессе строительства и эксплуатации будет исключено нарушение устойчивости зданий и сооружений в результате взаимного теплового влияния зданий и сооружений на грунты основания. Для отдельных участков одного и того же здания или сооружения (кроме линейных сооружений) применение разных принципов не допускается. Это требование надлежит учитывать также в тех случаях, когда на застроенной территории возводятся новые здания и сооружения.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При проектировании зданий и сооружений (с основанием по принципу I) рекомендуются, как правило, следующие способы сохранения вечномерзлого состояния грунтов основания: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устройство холодного подполья или холодного первого этажа;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устройство в основании пола охлаждающих каналов или труб;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устройство под зданиями или сооружениями термоизолирующих слоев.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(или сочетания способов) необходимо выбирать в зависимости от мерзлотно-грунтовых условий основания, типа и назначения здания или сооружения и нагрузок на полы.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Высоту и режим вентиляции холодного подполья следует, как правило, определять теплотехническим расчетом, исходя из условия сохранения при эксплуатации зданий и сооружений расчетного теплового режима грунтов основания. При этом высоту подполья нужно назначать не менее 1 м; на отдельных участках, например в лестничных клетках, высоту подполья допускается снижать до 0,3 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Планировку поверхности грунта (или защитного покрытия грунта) подполья и по периметру </w:t>
      </w:r>
      <w:r>
        <w:rPr>
          <w:rFonts w:ascii="Calibri" w:hAnsi="Calibri" w:cs="Calibri"/>
        </w:rPr>
        <w:lastRenderedPageBreak/>
        <w:t>здания или сооружения следует проектировать с учетом обязательного отвода воды из подполья и защиты фундаментов от поверхностных вод.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 высоту подполья принимается расстояние от поверхности спланированного грунта (или защитного покрытия грунта) подполья до низа балок перекрытия над подпольем.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Вентиляцию подполья зданий, размещаемых в климатических подрайонах IБ и IГ, следует, как правило, предусматривать через продухи в ограждающих конструкциях стен подполья, расположенные непосредственно под перекрытием. Для зданий, размещаемых в климатическом подрайоне IА и IД, подполье допускается проектировать открытым, без ограждающих стенок.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Здания и сооружения (с основанием по принципу I) следует, как правило, проектировать без подвальных или цокольных этажей, тоннелей и каналов.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технологическими требованиями допускается проектировать отапливаемые подвальные или цокольные этажи, тоннели и каналы при условии сохранения расчетного теплового режима грунтов основания путем устройства тепловой изоляции и вентиляции.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При проектировании зданий и сооружений (с основанием по принципу II) надлежит: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предусматривать конструктивные решения, обеспечивающие медленное и равномерное оттаивание грунтов основания в процессе строительства и эксплуатации. В случае предварительного оттаивания грунтов оснований следует, при необходимости, предусматривать улучшение строительных свойств грунтов путем уплотнения, закрепления и др.;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назначать высоту помещений, проемов (ворот, дверей и др.), расстояния по высоте между оборудованием и конструкциями зданий и сооружений с запасами, обеспечивающими возможность нормальной работы предприятия в процессе осадок конструкций и сохранение требуемых нормами габаритов после окончания осадок;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проектировать фундаменты под оборудование и подъемно-транспортные устройства с учетом возможности приведения в проектное положение оборудования и подъемно-транспортных устройств при неравномерных осадках в процессе эксплуатации;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предусматривать возможность восстановления конструкций при осадках зданий и сооружений.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При проектировании зданий и сооружений (с основанием по принципу I и II) печи и агрегаты, выделяющие тепло, следует размещать на перекрытиях или на фундаментах, не связанных с несущими конструкциями.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При проектировании зданий и сооружений (с основанием по принципу II) в случаях, когда деформации оснований не превышают предельных величин, приведенных в главе СНиП по проектированию оснований зданий и сооружений, конструктивные схемы зданий и сооружений допускается принимать без учета особенностей строительства в северной строительно-климатической зоне.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При проектировании зданий и сооружений (с основанием по принципу II) в случаях, когда деформации оснований могут превышать предельные величины, приведенные в главе СНиП по проектированию оснований зданий и сооружений, конструктивные решения должны обеспечивать устойчивость, прочность и эксплуатационную пригодность зданий и сооружений при неравномерных осадках оснований. Для обеспечения указанных требований здания и сооружения следует, как правило, проектировать: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жесткими конструктивными схемами, при которых конструктивные элементы не могут иметь взаимных перемещений;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податливыми конструктивными схемами, при которых возможно взаимное перемещение шарнирно связанных между собой конструктивных элементов при обеспечении устойчивости и прочности этих элементов, а также и эксплуатационной пригодности зданий и сооружений.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Многоэтажные, а также одноэтажные здания с пролетами 12 м и менее следует проектировать, как правило, с жесткой конструктивной схемой, а одноэтажные здания с пролетами более 12 м (однопролетные и многопролетные) - с податливой конструктивной схемой.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5.19. Устойчивость и прочность зданий и сооружений, элементов и соединений с жесткой и </w:t>
      </w:r>
      <w:r>
        <w:rPr>
          <w:rFonts w:ascii="Calibri" w:hAnsi="Calibri" w:cs="Calibri"/>
        </w:rPr>
        <w:lastRenderedPageBreak/>
        <w:t>податливой конструктивными схемами следует проверять расчетом на возможные наиболее неблагоприятные сочетания нагрузок и воздействий, включая неравномерные осадки основания.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Здания и сооружения большой протяженности (проектируемые с основанием по принципу II) следует разделять осадочными швами на отсеки, длина которых должна быть не более величин, указанных в табл. 5.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ПРЕДЕЛЬНАЯ ДЛИНА ОТСЕКОВ ЗДАНИЙ И СООРУЖЕНИЙ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Величина средней осадки │          Предельная длина отсеков, м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основания здания или   ├───────────────────────┬───────────────────────┤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сооружения, см      │      при жесткой      │    при податливой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конструктивной схеме  │ конструктивной схеме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├─────────────────────────┼───────────────────────┼───────────────────────┤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│15 - 30                  │42                     │60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30                 │24                     │30                     │</w:t>
      </w:r>
    </w:p>
    <w:p w:rsidR="00F77393" w:rsidRDefault="00F773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└─────────────────────────┴───────────────────────┴───────────────────────┘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Величина средней осадки основания здания и сооружения определяется в соответствии с требованиями главы СНиП по проектированию оснований и фундаментов зданий и сооружений на вечномерзлых грунтах.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Осадочные швы следует располагать так, чтобы эти швы, по возможности, совпадали с местами изменений литологического состава, физико-механических свойств и льдонасыщенности грунтов, с местами изменения мерзлотных свойств основания и глубины залегания верхней поверхности вечномерзлых грунтов, с местами перехода от сливающегося вечномерзлого грунта к несливающемуся или к участкам с талыми грунтами с различными температурами и влажностными режимами.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При проектировании зданий и сооружений с жесткой конструктивной схемой (с основанием по принципу II) следует, как правило: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располагать продольные и поперечные стены симметрично относительно главных осей здания (отсека);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допускать изломов стен в плане;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предусматривать внутренние стены на всю ширину или длину здания;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располагать поперечные несущие стены или рамы на расстоянии не более 12 м одна от другой;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принимать проемы одинаковыми, размещая их равномерно;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 допускать местных ослаблений стен в результате устройства ниш, штраб, каналов и т.д.;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предусматривать связь сборных элементов перекрытий и покрытий между собой;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применять армированные пояса, армирование простенков и углов каменных стен и другие конструктивные меры.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5.22. При проектировании зданий и сооружений с податливой конструктивной схемой (с основанием по принципу II), как правило, следует: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конструкции с минимально допустимой жесткостью в вертикальной плоскости;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проектировать перекрытия и покрытия в виде жестких горизонтальных диафрагм, связанных с продольными и поперечными стенами и колоннами;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назначать площади опирания и крепления элементов конструкций из условия обеспечения прочности при неравномерной осадке здания или сооружения.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Для обеспечения устойчивости зданий и сооружений с податливой конструктивной схемой (с основанием по принципу II) следует, как правило, применять конструктивные схемы зданий с колоннами, жестко заделанными в фундаменты и шарнирно соединенными с покрытиями.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5.24. Для уплотнения притворов окон и дверей тамбуров следует предусматривать упругие </w:t>
      </w:r>
      <w:r>
        <w:rPr>
          <w:rFonts w:ascii="Calibri" w:hAnsi="Calibri" w:cs="Calibri"/>
        </w:rPr>
        <w:lastRenderedPageBreak/>
        <w:t>прокладки, а также использовать натяжные приборы.</w:t>
      </w: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93" w:rsidRDefault="00F773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8AD" w:rsidRDefault="005E28AD"/>
    <w:sectPr w:rsidR="005E28AD" w:rsidSect="00E7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3"/>
    <w:rsid w:val="005E28AD"/>
    <w:rsid w:val="00992FB9"/>
    <w:rsid w:val="00E73766"/>
    <w:rsid w:val="00F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7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9481</Words>
  <Characters>54045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 Николаевна Сапрыкина</cp:lastModifiedBy>
  <cp:revision>2</cp:revision>
  <dcterms:created xsi:type="dcterms:W3CDTF">2019-01-09T07:42:00Z</dcterms:created>
  <dcterms:modified xsi:type="dcterms:W3CDTF">2019-01-09T07:42:00Z</dcterms:modified>
</cp:coreProperties>
</file>