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631BE" w:rsidRDefault="009631B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Утверждена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управлением геодезии и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картографии при Совете Министров СССР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августа 1984 года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обороны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августа 1984 года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Введена в действие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апреля 1985 года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ИНСТРУКЦИЯ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ОХРАНЕ ГЕОДЕЗИЧЕСКИХ ПУНКТОВ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ГКИНП-07-11-84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Инструкция разработана в соответствии с Постановлением Совета Министров СССР от 17 марта 1983 года "О внесении изменений и дополнений в Постановление Совета Министров СССР от 4 декабря 1951 года "Об охране геодезических знаков".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настоящей Инструкции изложены требования по охране и учету геодезических пунктов на территории СССР, обязательные для всех министерств, государственных комитетов и ведомств, выполняющих топографо-геодезические работы, органов архитектуры исполнительных комитетов краевых, областных, городских и районных Советов народных депутатов, а также для всех землепользователей - сельскохозяйственных, промышленных, транспортных и других государственных, общественных и кооперативных предприятий, организаций и учреждений.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Разработана Главным управлением геодезии и картографии при Совете Министров СССР.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Согласована с Министерством сельского хозяйства СССР, Министерством внутренних дел СССР, Министерством путей сообщения, Министерством морского флота, Министерством гражданской авиации, Государственным комитетом СССР по гидрометеорологии и контролю природной среды, Министерством речного флота РСФСР, Министерством автомобильных дорог РСФСР.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Утверждена Главным управлением геодезии и картографии при Совете Министров СССР и Министерством обороны в августе 1984 года. Введена в действие с 1 апреля 1985 года.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введением в действие настоящей Инструкции утрачивает силу Инструкция об охране геодезических знаков, М., Геодезиздат, 1952.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 ВВЕДЕНИЕ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Декрет СНК РСФСР "Об учреждении Высшего геодезического управления", подписанный В.И. Лениным 15 марта 1919 года, главной целью ставил изучение территории страны в топографическом отношении для развития производительных сил страны, экономии материально-технических затрат и времени.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Выполняя Ленинский декрет, в СССР созданы астрономо-геодезическая, гравиметрическая и нивелирная сети (далее в тексте - геодезические сети), позволяющие равномерно и с необходимой точностью распространить на всю территорию СССР единую систему координат и высот, выполнить картографирование страны и обеспечить решение многих инженерно-технических задач для народного хозяйства, науки и обороны страны.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геодезического обеспечения экономического развития и освоения территорий, реконструкции городов, строительства объектов и сооружений геодезические сети непрерывно обновляются и пополняются новыми пунктами.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Геодезические сети представляют собой совокупность закрепленных точек земной поверхности (геодезических пунктов), положение которых определено в общей для них системе геодезических координат.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Закрепление геодезических пунктов осуществляется специальными инженерными устройствами и сооружениями - центрами и наружными знаками. Для обеспечения лучшей сохранности и опознаваемости на местности геодезические пункты имеют соответствующее внешнее оформление канавами, курганами.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 пункты рассчитаны на использование в течение длительного времени и находятся под охраной государства.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охраны пунктов и поддержания их в исправном состоянии установлен Постановлением Совета Министров СССР от 17.03.1983 "Об охране геодезических пунктов" (приложение 1 - не приводится) и настоящей Инструкцией.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Центры геодезических пунктов являются носителями геодезических координат, астрономических и гравиметрических данных. Они служат для обеспечения стабильного положения закрепляемых точек на местности и их сохранности в течение продолжительного времени.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необходимости обеспечения стабильного положения центров в плановом и высотном отношении и их долговременной сохранности, выбор места установки, условия закрепления, применяемые материалы, конструкция центров и технология их изготовления определяются в зависимости от физико-географических условий района работ (характера грунта, глубины его промерзания и протаивания, степени коррозийности, доступности), назначения геодезических пунктов и характера хозяйственного использования участка местности, выбранного для установки центров.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закрепления пунктов в стенах зданий, в различных сооружениях или в выходах скальных пород применяются металлические марки специальной конструкции.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Наружные знаки устанавливаются над центрами пунктов триангуляции, трилатерации и полигонометрии и служат для обозначения и опознавания пунктов на местности в целях использования их для производства геодезических измерений.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знаки представляют собой металлические, деревянные или бетонные (каменные) сооружения - пирамиды, сигналы, туры.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Верхняя часть знаков, возвышающаяся над землей на высоту от 5 до 35 метров, служит визирным устройством. На некоторых знаках имеются приспособления (столики) для установки геодезических приборов.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наружных знаков геодезических пунктов используются и устойчивые местные предметы - заводские трубы, водокачки, стационарные мачты радио- и телеантенн, шпили зданий и сооружений, световые маяки и навигационные знаки и другие инженерные конструкции, координаты которых возможно получить из геодезических измерений и отнести к конкретной точке - центру пункта. Снесенные центры местных предметов имеют значения геодезических пунктов и подлежат охране в соответствии с требованиями настоящей Инструкции.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 пунктах геодезических сетей триангуляции, трилатерации и полигонометрии 1, 2, 3 и 4 классов, а также на пунктах некоторых специальных геодезических сетей устанавливаются 1 - 2 ориентирных пункта.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Ориентирные пункты служат для закрепления на местности направлений с геодезического пункта и устанавливаются на расстоянии 0,5 - 1,0 км от него.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Ориентирные пункты состоят из центра с маркой, охранной пластины с надписью "Геодезический ориентирный пункт. Охраняется государством" и опознавательной канавы вокруг центра.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Внешнее оформление геодезических пунктов способствует обеспечению их долговременной сохранности и опознаваемости на местности.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внешнему оформлению геодезических пунктов относятся: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знаки, установленные на пунктах триангуляции, трилатерации и полигонометрии;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железобетонные, металлические или асбоцементные опознавательные столбы с охранными таблицами и надписями "Геодезический пункт. Охраняется государством" или "Гравиметрический </w:t>
      </w:r>
      <w:r>
        <w:rPr>
          <w:rFonts w:ascii="Calibri" w:hAnsi="Calibri" w:cs="Calibri"/>
        </w:rPr>
        <w:lastRenderedPageBreak/>
        <w:t>пункт. Охраняется государством";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опознавательные канавы вокруг наружных знаков или центров по форме основания наружных знаков или в зависимости от назначения центров и физико-географических условий местности;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ограды, курганы, валы из камней, деревянные срубы, заполненные грунтом, трафареты на скалах.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геодезических пунктах с постоянными металлическими наружными знаками, а также на пунктах с выступающими из земли центрами опознавательные столбы не устанавливаются. В этом случае охранные пластины прикрепляются непосредственно к конструкциям наружных знаков или к центрам.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Охранные пластины (таблицы) изготавливаются из нержавеющего металла (алюминия, силумина или других сплавов).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Места расположения геодезических пунктов должны обеспечивать долговременную сохранность центров и наружных знаков, а также безопасность и удобство выполнения работ при их постройке и производстве геодезических измерений. При этом при закладке центров учитываются не только природные факторы, приводящие к деформации грунтовой среды и влияющие на стабильное положение центров, но и факторы, обусловленные проведением хозяйственной деятельности человека.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Типы центров геодезических пунктов, наружных знаков и внешнего оформления определяются инструкциями Главного управления геодезии и картографии при Совете Министров СССР (ГУГК) "Центры и реперы государственной геодезической сети СССР", "Центры геодезических пунктов для территории городов, поселков и промышленных площадок" и другими инструкциями по производству топографо-геодезических работ.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Контроль за выполнением мероприятий по обеспечению сохранности геодезических пунктов осуществляет ГУГК через свои органы - территориальные инспекции государственного геодезического надзора (далее в тексте - территориальные инспекции Госгеонадзора).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Список</w:t>
      </w:r>
      <w:r>
        <w:rPr>
          <w:rFonts w:ascii="Calibri" w:hAnsi="Calibri" w:cs="Calibri"/>
        </w:rPr>
        <w:t xml:space="preserve"> территориальных инспекций Госгеонадзора с указанием зон деятельности помещен в Приложении 2.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2. ОБЩИЕ ПОЛОЖЕНИЯ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2.1. В соответствии с постановлением Совета Министров СССР охране подлежат: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триангуляции, трилатерации и полигонометрии 1, 2, 3 и 4 классов - центры, наружные знаки, ориентирные пункты;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нивелирования I, II, III и IV классов - вековые, фундаментальные, грунтовые, скальные, стенные реперы и марки;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гравиметрических сетей - центры фундаментальных и основных пунктов I и II классов, пунктов-спутников и контрольные реперы;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астрономических определений;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пункты триангуляции и полигонометрии 1 и 2 разрядов - центры и наружные знаки;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специальных геодезических сетей - центры, контрольные марки, наружные знаки, ориентирные пункты;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световые маяки и навигационные знаки.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пунктам специальных геодезических сетей относятся постоянно закрепленные на поверхности земли пункты геодезических сетей, создаваемых по специальным техническим условиям (при строительстве электростанций, гидроузлов, рудников, шахт, метрополитенов, тоннелей, других крупных сооружений и иного назначения).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Пункты геодезических разбивочных сетей подлежат охране в соответствии с требованиями специальных инструкций по геодезическому обеспечению строительства.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Снос или перезакладка (перенос) геодезических пунктов производится только по согласованию с территориальными инспекциями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Земельные участки, на которых расположены геодезические пункты, с полосой земли </w:t>
      </w:r>
      <w:r>
        <w:rPr>
          <w:rFonts w:ascii="Calibri" w:hAnsi="Calibri" w:cs="Calibri"/>
        </w:rPr>
        <w:lastRenderedPageBreak/>
        <w:t>шириной 1 метр вдоль их границ, являются охранными зонами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Границами геодезических пунктов являются внешние края опознавательных канав, ограды, валы из камней, а при их отсутствии - основания наружных знаков.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геодезических пунктов, заложенных в стенах зданий, в сооружениях и т.п., граница пунктов не устанавливается. В этом случае охране подлежит собственно пункт - стенная марка или стенной репер.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охранных зонах геодезических пунктов запрещается: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складировать корма, удобрения и материалы, скирдовать сено и солому, размещать штабеля леса и торфа, содержать скот, устраивать свалки и разводить огонь;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без разрешения территориальных инспекций Госгеонадзора работы, которые могут оказать отрицательное воздействие на сохранность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Земли, входящие в охранные зоны геодезических пунктов, не изымаются у землепользователей и могут использоваться ими для проведения сельскохозяйственных и иных работ с обязательным соблюдением требований настоящего пункта.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Повреждение и уничтожение геодезических пунктов и похищение материалов, из которых они изготовлены, влекут за собой ответственность виновных лиц в соответствии с действующим законодательством.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повреждении и уничтожении геодезических пунктов и похищении материалов, из которых они изготовлены, сообщается в соответствующие территориальные инспекции Госгеонадзора и в милицию.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ответственности лиц, виновных в повреждении или уничтожении геодезических пунктов, производится районными управлениями (отделами) милиции по представлениям исполнительных комитетов Совета народных депутатов, предприятий, организаций и учреждений - землепользователей, на которые возложено наблюдение за сохранностью геодезических пунктов, а также территориальных инспекций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случаях производства строительных работ, разработки карьеров, возведения или сноса сооружений и т.п., которые могут повлечь повреждение или уничтожение (снос) геодезических пунктов, предприятия, организации и учреждения министерств и ведомств, осуществляющие эти работы, заблаговременно запрашивают соответствующие территориальные инспекции Госгеонадзора о возможности переноса или сноса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инспекции Госгеонадзора в каждом конкретном случае, исходя из плотности геодезических пунктов, перспектив развития и обновления существующей геодезической сети, решают вопрос о необходимости переноса или возможности сноса геодезических пунктов и письменно информируют о принятом решении заинтересованные организации, землепользователей, а также соответствующие аэрогеодезические предприятия ГУГК.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уничтоженные пункты составляется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установленной формы согласно </w:t>
      </w:r>
      <w:r>
        <w:rPr>
          <w:rFonts w:ascii="Calibri" w:hAnsi="Calibri" w:cs="Calibri"/>
          <w:color w:val="0000FF"/>
        </w:rPr>
        <w:t>п. 3.6</w:t>
      </w:r>
      <w:r>
        <w:rPr>
          <w:rFonts w:ascii="Calibri" w:hAnsi="Calibri" w:cs="Calibri"/>
        </w:rPr>
        <w:t xml:space="preserve"> (Приложение 3), в котором указываются причины, вызвавшие уничтожение пунктов, наименование территориальной инспекции Госгеонадзора, выдавшей разрешение на уничтожение пунктов, дата и номер письма-согласования. Один экземпляр акта высылается в соответствующую территориальную инспекцию Госгеонадзора, второй - организации-землепользователю, третий остается в организации, составившей акт.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Перенос ранее установленных геодезических пунктов на другое место - закладка центров, установка наружных знаков, определение координат и высот выполняются предприятиями и организациями ГУГК, Министерства обороны, а также организациями министерств и ведомств по разрешениям территориальных инспекций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Затраты, связанные с установкой и определением геодезических пунктов взамен утраченных или их ремонтом, возмещают предприятия, организации и учреждения, деятельностью которых вызвано повреждение, перенос или утрата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До начала производства работ, связанных с развитием геодезических сетей, восстановлением пунктов или с геодезическими измерениями, предприятия, организации и учреждения обязаны получить разрешения на право ведения этих работ в порядке, установленном Инструкцией о государственном геодезическом надзоре, а также получить списки необходимых для работы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районе работ предприятия, организации и учреждения обязаны, предъявив разрешения, зарегистрироваться в исполкомах местных Советов народных депутатов, уведомить о проведении работ государственного районного инспектора по использованию и охране земель, а также согласовать с землепользователями сроки проведения работ и места расположения новых и переносимых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 целях обеспечения долговременной сохранности геодезических пунктов предприятия, организации и учреждения министерств и ведомств, выполняющие работы с использованием геодезических пунктов, обязаны проверять техническое состояние их центров, наружных знаков, ориентирных пунктов и возобновлять после использования внешнее оформление: зарывать вскрытые центры и восстанавливать опознавательные столбы, расчищать площадки пунктов от зарослей, возобновлять окопку вокруг центров (наружных знаков) и ориентирных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3. НАБЛЮДЕНИЕ ЗА СОХРАННОСТЬЮ ГЕОДЕЗИЧЕСКИХ ПУНКТОВ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Наблюдение за сохранностью геодезических пунктов возлагается: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населенных пунктов и на землях государственного запаса - на исполнительные комитеты районных и городских Советов народных депутатов;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сельскохозяйственного назначения - на сельскохозяйственные и другие государственные, общественные и кооперативные предприятия, организации и учреждения министерств и ведомств (колхозы, совхозы, подсобные хозяйства, научно-исследовательские, учебные и другие предприятия, организации и учреждения);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государственного лесного фонда - на лесохозяйственные и другие предприятия, организации и учреждения, в ведении которых находятся леса;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землях, отведенных железнодорожному транспорту, - на местные организации (отделения дорог, дистанции пути) Министерства путей сообщения;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землях, отведенных морскому и внутреннему водному транспорту, - на местные организации (пароходства, бассейновые управления пути, управления каналов, технические участки и районы гидросооружений, гидроузлы, порты, пристани, судоремонтные и судостроительные предприятия) Министерства морского флота, Министерства речного флота РСФСР и органов управления внутренним водным транспортом других союзных республик;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землях, отведенных автомобильному транспорту, - на местные организации (дорожно-ремонтно-строительные управления и дорожно-ремонтно-строительные участки) министерств автомобильных дорог союзных республик;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воздушного транспорта - на аэропорты, вертолетные станции и другие предприятия, организации и учреждения Министерства гражданской авиации;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трубопроводного транспорта - на предприятия и организации министерств и ведомств, эксплуатирующие трубопроводы;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гидрометеорологических станций и постов Государственного комитета СССР по гидрометеорологии и контролю природной среды, а также других министерств и ведомств - на гидрометеорологические станции и посты;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землях, выделенных в пользование промышленным и горным предприятиям, промыслам, курортам, заповедникам, воинским частям и другим государственным, общественным и кооперативным предприятиям, организациям и учреждениям, - на эти предприятия, организации и учреждения.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наблюдения за сохранностью сдаются все вновь установленные геодезические пункты, перечисленные в 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>, а также обследованные и восстановленные при производстве топографо-геодезических работ пункты, если они ранее не сдавались данным землепользователям.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Сдача геодезических пунктов для наблюдения за сохранностью оформляется </w:t>
      </w:r>
      <w:r>
        <w:rPr>
          <w:rFonts w:ascii="Calibri" w:hAnsi="Calibri" w:cs="Calibri"/>
          <w:color w:val="0000FF"/>
        </w:rPr>
        <w:t>актом</w:t>
      </w:r>
      <w:r>
        <w:rPr>
          <w:rFonts w:ascii="Calibri" w:hAnsi="Calibri" w:cs="Calibri"/>
        </w:rPr>
        <w:t xml:space="preserve"> установленной формы (Приложение 4). Акт составляется в двух экземплярах, скрепляется подписями и печатью организации, принявшей геодезические пункты для наблюдения за сохранностью. К акту прикладывается список геодезических пунктов с описанием их местоположения.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экземпляр акта о сдаче геодезических пунктов для наблюдения за сохранностью </w:t>
      </w:r>
      <w:r>
        <w:rPr>
          <w:rFonts w:ascii="Calibri" w:hAnsi="Calibri" w:cs="Calibri"/>
        </w:rPr>
        <w:lastRenderedPageBreak/>
        <w:t>остается в организации, исполнившей работы, для их последующей передачи в соответствующую территориальную инспекцию Госгеонадзора, второй экземпляр вручается организации, принявшей пункты для наблюдения за сохранностью.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районах Крайнего Севера, а также в пустынных и высокогорных районах при значительном удалении геодезических пунктов от населенных мест эти пункты для наблюдения за сохранностью не сдаются. Это должно быть отражено в проектах на производство топографо-геодезических работ и согласовано с территориальными инспекциями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передаче земель из государственного запаса землепользователям, а также в случае перехода земель от одного землепользователя к другому геодезические пункты, ранее принятые для наблюдения за сохранностью, передаются по акту новым землепользователям вместе с актами сдачи пунктов для наблюдения за сохранностью. Один экземпляр акта передачи пунктов высылается в соответствующую территориальную инспекцию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утраченные или поврежденные пункты составляются </w:t>
      </w:r>
      <w:r>
        <w:rPr>
          <w:rFonts w:ascii="Calibri" w:hAnsi="Calibri" w:cs="Calibri"/>
          <w:color w:val="0000FF"/>
        </w:rPr>
        <w:t>акты</w:t>
      </w:r>
      <w:r>
        <w:rPr>
          <w:rFonts w:ascii="Calibri" w:hAnsi="Calibri" w:cs="Calibri"/>
        </w:rPr>
        <w:t xml:space="preserve"> в соответствии с требованиями настоящей Инструкции (</w:t>
      </w:r>
      <w:r>
        <w:rPr>
          <w:rFonts w:ascii="Calibri" w:hAnsi="Calibri" w:cs="Calibri"/>
          <w:color w:val="0000FF"/>
        </w:rPr>
        <w:t>п. 3.6</w:t>
      </w:r>
      <w:r>
        <w:rPr>
          <w:rFonts w:ascii="Calibri" w:hAnsi="Calibri" w:cs="Calibri"/>
        </w:rPr>
        <w:t>, Приложение 3).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Предприятия, организации и учреждения Главного управления геодезии и картографии при Совете Министров СССР и подразделения Министерства обороны ежегодно до 1 февраля представляют в инспекции Госгеонадзора по их территориальной принадлежности сведения об установленных, обследованных и восстановленных геодезических пунктах - акты сдачи пунктов для наблюдения за сохранностью и картограммы (схемы) их расположения в масштабе 1:100000 (за исключением территорий городов и поселков городского типа).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других министерств и ведомств, выполнившие работы по установлению, обследованию и восстановлению геодезических пунктов, представляют эти материалы комиссиям территориальных инспекций Госгеонадзора при осуществлении ими государственной приемки работ.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представляются </w:t>
      </w:r>
      <w:r>
        <w:rPr>
          <w:rFonts w:ascii="Calibri" w:hAnsi="Calibri" w:cs="Calibri"/>
          <w:color w:val="0000FF"/>
        </w:rPr>
        <w:t>сведения</w:t>
      </w:r>
      <w:r>
        <w:rPr>
          <w:rFonts w:ascii="Calibri" w:hAnsi="Calibri" w:cs="Calibri"/>
        </w:rPr>
        <w:t xml:space="preserve"> о состоянии использованных при производстве работ геодезических пунктов по форме Приложения 5.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 xml:space="preserve">3.6. При обнаружении повреждения или утраты (уничтожения) геодезических пунктов - центров, наружных знаков, реперов, ориентирных пунктов организация, принявшая геодезические пункты для наблюдения за сохранностью, составляет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>, в котором указывается характер повреждения, а также причины, повлекшие повреждение или утрату пунктов (Приложение 3).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составляется также в тех случаях, когда наружные знаки пришли в ветхое состояние и угрожают безопасности людей и подлежат сносу.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повреждении или утрате геодезических пунктов составляется в двух экземплярах. Первый экземпляр высылается в соответствующую территориальную инспекцию Госгеонадзора, второй остается в организации, составившей акт.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нарушения целостности геодезических пунктов по вине отдельных лиц акт составляется в трех экземплярах. Третий экземпляр акта передается в районное управление (отдел) милиции для привлечения виновных к ответственности в установленном порядке.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о повреждении или утрате геодезических пунктов должны составляться и другими организациями, выполняющими топографо-геодезические работы и обнаружившими повреждение или утрату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целях проверки сохранности геодезических пунктов на местности и поддержания их в исправном состоянии для дальнейшего использования осуществляется систематическое обследование и возобновление наружного оформления, а при необходимости и полное восстановление геодезических пунктов.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Систематическое обследование и возобновление наружного оформления геодезических пунктов по планам и в сроки, согласованные с органами ГУГК, производятся: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землях городов - исполнительными комитетами городских Советов народных депутатов или их органами;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землях, предоставленных в пользование организациям железнодорожного и речного транспорта, - соответственно местными организациями Министерства путей сообщения, Министерства речного флота РСФСР и органов управления речным транспортом других союзных </w:t>
      </w:r>
      <w:r>
        <w:rPr>
          <w:rFonts w:ascii="Calibri" w:hAnsi="Calibri" w:cs="Calibri"/>
        </w:rPr>
        <w:lastRenderedPageBreak/>
        <w:t>республик.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всех остальных землях систематическое обследование, возобновление наружного оформления и восстановление геодезических пунктов производится предприятиями и организациями ГУГК и Минобороны по согласованным планам.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отдельных участках топографо-геодезических работ обследование и восстановление геодезических пунктов может производиться предприятиями, организациями и учреждениями других министерств и ведомств по согласованию с территориальными инспекциями Госгеонадзора.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25"/>
      <w:bookmarkEnd w:id="7"/>
      <w:r>
        <w:rPr>
          <w:rFonts w:ascii="Calibri" w:hAnsi="Calibri" w:cs="Calibri"/>
        </w:rPr>
        <w:t>4. УЧЕТ ГЕОДЕЗИЧЕСКИХ ПУНКТОВ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Учет геодезических пунктов осуществляется в территориальных инспекциях Госгеонадзора и в органах архитектуры исполкомов краевых, областных, городских и районных Советов народных депутатов.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Учету подлежат: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триангуляции, трилатерации и полигонометрии 1, 2, 3 и 4 классов;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нивелирования I, II, III и IV классов;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гравиметрических сетей и астрономических определений;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закрепленные пункты триангуляции и полигонометрии 1 и 2 разрядов;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специальных геодезических сетей.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органах архитектуры исполкомов местных Советов народных депутатов учитываются геодезические пункты, расположенные в городах, поселках городского типа, на строительных площадках и различных объектах.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гравиметрических пунктов и пунктов астрономических определений осуществляется в Центральном картографо-геодезическом фонде ГУГК (ЦКГФ). Кроме того, пункты гравиметрических сетей учитываются в Министерстве геологии СССР, а также в территориальных инспекциях Госгеонадзора по материалам, высылаемым ЦКГФ.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Основанием для принятия геодезических пунктов на учет являются: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изданные каталоги (списки) координат и высот геодезических пунктов;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рукописные каталоги (списки) и технические отчеты о выполненных работах.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территориальных инспекциях Госгеонадзора графический учет пунктов государственных геодезических сетей, а также геодезических сетей сгущения, помещенных в изданных каталогах (списках) координат и высот пунктов в разделе "Геодезические сети сгущения" (раздел Б), осуществляется в альбомах геодезической изученности. Для учета составляется два альбома - один для плановых сетей, второй - для высотных. В малообжитых районах допускается ведение одного совмещенного альбома.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Альбомы брошюруются из листов топографической карты масштаба 1:100000. Геодезические пункты наносятся на листы альбомов по условным знакам (приложение 6 - не приводится).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Учет пунктов полигонометрии 4 класса, триангуляции и полигонометрии 1 и 2 разрядов (определенных для развития съемочного обоснования и не помещенных в изданные каталоги и списки), а также пунктов нивелирования, расположенных в городах, осуществляется в технических отчетах по объектам работ. При этом в альбомах геодезической изученности наносятся контуры объектов работ, в которых указываются учетные номера поступивших отчетных документов.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Количественный учет геодезических пунктов осуществляется в Ведомости учета геодезических пунктов (приложение 7 - не приводится).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органах архитектуры исполкомов местных Советов народных депутатов графический учет обеспеченности подведомственной территории геодезическими пунктами осуществляется на картограммах.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для составления картограмм может служить план города, поселка, промышленной площадки масштаба 1:2000 - 1:10000. Геодезические пункты на картограммы наносятся в соответствии с условными знаками (приложение 6).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На основе поступающих отчетных документов о выполненных топографо-геодезических работах территориальные инспекции Госгеонадзора и органы архитектуры исполкомов местных </w:t>
      </w:r>
      <w:r>
        <w:rPr>
          <w:rFonts w:ascii="Calibri" w:hAnsi="Calibri" w:cs="Calibri"/>
        </w:rPr>
        <w:lastRenderedPageBreak/>
        <w:t>Советов народных депутатов вносят необходимые изменения в альбомы, картограммы геодезической изученности и в ведомости учета геодезических пунктов. В случае поступления сведений об утрате геодезических пунктов последние исключаются также из соответствующих каталогов.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Территориальные инспекции Госгеонадзора ежегодно представляют в ГУГК сведения о наличии геодезических пунктов по состоянию на 1 января по форме приложения 7.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Приложение 2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>СПИСОК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ИНСПЕКЦИЙ ГОСУДАРСТВЕННОГО ГЕОДЕЗИЧЕСКОГО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НАДЗОРА ГЛАВНОГО УПРАВЛЕНИЯ ГЕОДЕЗИИ И КАРТОГРАФИИ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┌───┬──────────────────┬───────────────────┬───────────────────────┐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│  Местонахождение  │   Район деятельности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территориальной  │  территориальной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│инспекции (отдела)│инспекции (отдела),│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телефон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├───┼──────────────────┼───────────────────┼───────────────────────┤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  3         │          4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├───┼──────────────────┼───────────────────┼───────────────────────┤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│Армянская         │375051, г. Ереван, │1. Армянская ССР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Комитаса, 35/2,│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│25-58-24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│Верхневолжская    │603097, г. Горький,│1. Владимирская обл.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│ГСП, ул. Ванеева,  │2. Горьковская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│205, 62-65-19      │3. Ивановская -"-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Кировская -"-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Костромская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Ярославская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│7. Коми АССР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│8. Марийская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│9. Чувашская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│Восточно-Сибирская│664003, г. Иркутск,│1. Иркутская обл.,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Сухэ-Батора,   │том числе Усть-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│15, 4-36-43        │Ордынский Бурятский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│Грузинская        │380003, г. Тбилиси,│1. Грузинская ССР,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│Гражданская, 1,    │том числе Абхазская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│74-36-35           │АССР, Аджарская АССР,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│Юго-Осетинская АО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│Дальневосточная   │680670, г.         │1. Приморский край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│Хабаровск, ул.     │2. Хабаровский край, в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│Тургенева, 74,     │том числе Еврейская АО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│33-67-12           │3. Амурская обл.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Камчатская обл., в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│том числе Корякский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Сахалинская обл.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│Западная          │220600, г. Минск,  │1. Белорусская 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│ГСП, ул. Варвашени,│2. Брянская обл.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│17, 34-75-32       │3. Смоленская обл.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│Западно-Сибирская │630051, г. Новоси- │1. Алтайский край,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│бирск, пр. Дзержин-│том числе Горно-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│ского, 36,         │Алтайская АО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│77-18-05           │2. Кемеровская обл.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│3. Новосибирская -"-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Омская -"-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Томская -"-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│Казахская         │480064, г. Алма-   │1. Казахская ССР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│Ата, пр. Абая, 39,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│62-91-73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│Красноярская      │660025, г. Красно- │1. Красноярский край, в│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│ярск, пр. имени    │том числе: Таймырский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│газеты "Красноярс- │автономный округ, Эвен-│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│кий рабочий", 126, │кийский автономный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│37-67-27           │округ, Хакасская АО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│2. Тувинская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│10.│Московская        │125047, г. Москва, │1. Белгородская обл.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│Бутырский вал, 2,  │2. Калининская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│250-16-89,         │3. Калужская -"-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│250-50-43          │4. Курская -"-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Московская -"-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Орловская -"-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│7. Рязанская -"-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│8. Тульская -"-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│11.│Нижневолжская     │410019, г. Саратов,│1. Астраханская обл.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Зеленая, 38,   │2. Волгоградская -"-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│24-95-37           │3. Воронежская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Липецкая -"-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Саратовская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Тамбовская -"-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│12.│Прибалтийская     │226200, г. Рига,   │1. Латвийская 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│ГСП, ул. Фрича     │2. Литовская ССР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│Гайля, 11,         │3. Эстонская ССР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│33-10-98           │4. Калининградская обл.│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│13.│Северо-восточная  │685006, г. Магадан,│1. Магаданская обл., в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Берзина, 11,   │том числе Чукотский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│2-46-28    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│14.│Северо-западная   │190000, г. Ленин-  │1. Архангельская обл.,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│град, канал Грибо- │в том числе Ненецкий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│едова, 103,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│211-96-61          │2. Вологодская обл.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│3. Ленинградская -"-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Мурманская -"-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Новгородская -"-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Псковская -"-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│7. Карельская АССР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│15.│Северо-Кавказская │357502, г. Пяти-   │1. Краснодарский край,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│горск Ставрополь-  │в том числе Адыгейская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│ского края, ул.    │АО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│Московская, 14,    │2. Ставропольский край,│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│корп. 6,           │в том числе Карачаево-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│9-32-53            │Черкесская АО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│3. Ростовская обл.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                   │4. Дагестанская АССР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Кабардино-Балкарская│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│АССР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Калмыцкая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│7. Северо-Осетинская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│АССР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│8. Чечено-Ингушская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│АССР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│16.│Среднеазиатская   │700000, г. Ташкент,│1. Киргизская 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│ГСП, ул. Урицкого, │2. Таджикская ССР,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│7, корп. 3,        │том числе Горно-Бадах-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│35-02-70           │шанская АО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│3. Узбекская ССР, в том│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│числе Каракалпакская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│АССР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│17.│Средневолжская    │443110, г.         │1. Куйбышевская обл.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│Куйбышев, ул. Ново-│2. Оренбургская -"-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│Садовая, 44,       │3. Пензенская -"-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│34-08-20, 34-08-21 │4. Ульяновская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Башкирская АССР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│6. Мордовская АССР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│7. Татарская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│18.│Тюменская         │625000, г. Тюмень, │1. Тюменская обл.,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Республики, 62,│том числе: Ямало-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│9-06-72            │Ненецкий автономный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│округ, Ханты-Мансийский│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│19.│Украины и Молдавии│252030, г. Киев,   │1. Украинская 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│ул. М. Коцюбинс-   │2. Молдавская 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│кого, 12, 24-72-07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│20.│Уральская         │620062, г. Сверд-  │1. Курганская обл.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│ловск, ул. Перво-  │2. Пермская -"-, в том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│майская, 74,       │числе: Коми-Пермяцкий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│54-03-53           │автономный округ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│3. Свердловская обл.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│4. Челябинская -"-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│5. Удмуртская АССР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│21.│Якутская          │677983, г. Якутск, │1.  Якутская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│Короленко, 2,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│2-25-31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│22.│Отдел технический │744004, г. Ашхабад,│1. Туркменская ССР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Государственного│ул. Атабаева, 54а,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│геодезического    │3-20-11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│надзора по Турк-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│менской ССР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│23.│Отдел технический │370116, г. Баку,   │1. Азербайджанская ССР,│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Государственного│квартал 3123, 7    │в том числе Нахичеванс-│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│геодезического    │м/р, проезд 1604,  │кая АССР, Нагорно-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│надзора по Азер-  │д. 11, 61-81-46,   │Карабахская АО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│байджанской ССР   │61-70-12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│24.│Отдел технический │672010, г. Чита,   │1. Читинская обл., в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Государственного│ул. Калинина, 7    │том числе Агинский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│геодезического    │                   │Бурятский автономный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│надзора по        │                   │округ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│Забайкалью        │                   │2. Бурятская АССР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└───┴──────────────────┴───────────────────┴───────────────────────┘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0" w:name="Par335"/>
      <w:bookmarkEnd w:id="10"/>
      <w:r>
        <w:rPr>
          <w:rFonts w:ascii="Calibri" w:hAnsi="Calibri" w:cs="Calibri"/>
        </w:rPr>
        <w:t>Приложение 3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pStyle w:val="ConsPlusNonformat"/>
      </w:pPr>
      <w:bookmarkStart w:id="11" w:name="Par338"/>
      <w:bookmarkEnd w:id="11"/>
      <w:r>
        <w:t xml:space="preserve">                                    АКТ</w:t>
      </w:r>
    </w:p>
    <w:p w:rsidR="009631BE" w:rsidRDefault="009631BE">
      <w:pPr>
        <w:pStyle w:val="ConsPlusNonformat"/>
      </w:pPr>
      <w:r>
        <w:t xml:space="preserve">             о повреждении (уничтожении) геодезического пункта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"__" __________ 19__ г.             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(наименование населенного пункта,</w:t>
      </w:r>
    </w:p>
    <w:p w:rsidR="009631BE" w:rsidRDefault="009631BE">
      <w:pPr>
        <w:pStyle w:val="ConsPlusNonformat"/>
      </w:pPr>
      <w:r>
        <w:t xml:space="preserve">                                    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       почтовый адрес)</w:t>
      </w:r>
    </w:p>
    <w:p w:rsidR="009631BE" w:rsidRDefault="009631BE">
      <w:pPr>
        <w:pStyle w:val="ConsPlusNonformat"/>
      </w:pPr>
      <w:r>
        <w:t xml:space="preserve">                                    _____________________________________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Мы, нижеподписавшиеся 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    (фамилия, имя и отчество, должность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составивших акт, наименование учреждения)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>________________________________________________________________________,</w:t>
      </w:r>
    </w:p>
    <w:p w:rsidR="009631BE" w:rsidRDefault="009631BE">
      <w:pPr>
        <w:pStyle w:val="ConsPlusNonformat"/>
      </w:pPr>
      <w:r>
        <w:t>составили настоящий акт о повреждении (уничтожении) геодезического пункта</w:t>
      </w:r>
    </w:p>
    <w:p w:rsidR="009631BE" w:rsidRDefault="009631BE">
      <w:pPr>
        <w:pStyle w:val="ConsPlusNonformat"/>
      </w:pPr>
      <w:r>
        <w:t>___________________________________, расположенного _____________________</w:t>
      </w:r>
    </w:p>
    <w:p w:rsidR="009631BE" w:rsidRDefault="009631BE">
      <w:pPr>
        <w:pStyle w:val="ConsPlusNonformat"/>
      </w:pPr>
      <w:r>
        <w:t xml:space="preserve">  (наименование или номер пункта)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(название и месторасположение пункта указать в соответствии</w:t>
      </w:r>
    </w:p>
    <w:p w:rsidR="009631BE" w:rsidRDefault="009631BE">
      <w:pPr>
        <w:pStyle w:val="ConsPlusNonformat"/>
      </w:pPr>
      <w:r>
        <w:t>________________________________________________________________________,</w:t>
      </w:r>
    </w:p>
    <w:p w:rsidR="009631BE" w:rsidRDefault="009631BE">
      <w:pPr>
        <w:pStyle w:val="ConsPlusNonformat"/>
      </w:pPr>
      <w:r>
        <w:t xml:space="preserve">         с актом сдачи пункта для наблюдения за сохранностью)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принятого для наблюдения за сохранностью по акту от "__" ________ 19__ г.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При осмотре обнаружено 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   (указать состояние центра, наружного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знака, ориентирных пунктов и внешнего оформления; причины,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повлекшие повреждение или уничтожение пункта, а также виновных лиц)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Акт составлен в ______________ экземплярах.</w:t>
      </w:r>
    </w:p>
    <w:p w:rsidR="009631BE" w:rsidRDefault="009631BE">
      <w:pPr>
        <w:pStyle w:val="ConsPlusNonformat"/>
      </w:pPr>
      <w:r>
        <w:t xml:space="preserve">    Первый экземпляр выслан в ___________________________________________</w:t>
      </w:r>
    </w:p>
    <w:p w:rsidR="009631BE" w:rsidRDefault="009631BE">
      <w:pPr>
        <w:pStyle w:val="ConsPlusNonformat"/>
      </w:pPr>
      <w:r>
        <w:t xml:space="preserve">                               (наименование территориальной инспекции)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территориальную инспекцию Госгеонадзора по адресу _______________________</w:t>
      </w:r>
    </w:p>
    <w:p w:rsidR="009631BE" w:rsidRDefault="009631BE">
      <w:pPr>
        <w:pStyle w:val="ConsPlusNonformat"/>
      </w:pPr>
      <w:r>
        <w:t>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Второй находится в 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(наименование учреждения, составившего акт)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Третий передан    в ___________________________ районное   управление</w:t>
      </w:r>
    </w:p>
    <w:p w:rsidR="009631BE" w:rsidRDefault="009631BE">
      <w:pPr>
        <w:pStyle w:val="ConsPlusNonformat"/>
      </w:pPr>
      <w:r>
        <w:t>(отдел) милиции для привлечения виновных к ответственности.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Подписи _______________________________</w:t>
      </w:r>
    </w:p>
    <w:p w:rsidR="009631BE" w:rsidRDefault="009631BE">
      <w:pPr>
        <w:pStyle w:val="ConsPlusNonformat"/>
      </w:pPr>
      <w:r>
        <w:t xml:space="preserve">            _______________________________</w:t>
      </w:r>
    </w:p>
    <w:p w:rsidR="009631BE" w:rsidRDefault="009631BE">
      <w:pPr>
        <w:pStyle w:val="ConsPlusNonformat"/>
      </w:pPr>
      <w:r>
        <w:t xml:space="preserve">            _______________________________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2" w:name="Par391"/>
      <w:bookmarkEnd w:id="12"/>
      <w:r>
        <w:rPr>
          <w:rFonts w:ascii="Calibri" w:hAnsi="Calibri" w:cs="Calibri"/>
        </w:rPr>
        <w:t>Приложение 4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631BE" w:rsidRDefault="009631BE">
      <w:pPr>
        <w:pStyle w:val="ConsPlusNonformat"/>
      </w:pPr>
      <w:r>
        <w:t>Подлежит постоянному хранению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bookmarkStart w:id="13" w:name="Par396"/>
      <w:bookmarkEnd w:id="13"/>
      <w:r>
        <w:t xml:space="preserve">                                    АКТ</w:t>
      </w:r>
    </w:p>
    <w:p w:rsidR="009631BE" w:rsidRDefault="009631BE">
      <w:pPr>
        <w:pStyle w:val="ConsPlusNonformat"/>
      </w:pPr>
      <w:r>
        <w:t xml:space="preserve">       о сдаче геодезических пунктов для наблюдения за сохранностью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"__" __________ 19__ г.               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 (наименование населенного пункта,</w:t>
      </w:r>
    </w:p>
    <w:p w:rsidR="009631BE" w:rsidRDefault="009631BE">
      <w:pPr>
        <w:pStyle w:val="ConsPlusNonformat"/>
      </w:pPr>
      <w:r>
        <w:t xml:space="preserve">                                      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         почтовый адрес)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Я, нижеподписавшийся 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(фамилия, имя и отчество сдавшего, должность,</w:t>
      </w:r>
    </w:p>
    <w:p w:rsidR="009631BE" w:rsidRDefault="009631BE">
      <w:pPr>
        <w:pStyle w:val="ConsPlusNonformat"/>
      </w:pPr>
      <w:r>
        <w:t>__________________________________________________________________________,</w:t>
      </w:r>
    </w:p>
    <w:p w:rsidR="009631BE" w:rsidRDefault="009631BE">
      <w:pPr>
        <w:pStyle w:val="ConsPlusNonformat"/>
      </w:pPr>
      <w:r>
        <w:t xml:space="preserve">                 наименование учреждения, почтовый адрес)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на  основании  Постановления Совета Министров СССР от 17.03.1983 "Об охране</w:t>
      </w:r>
    </w:p>
    <w:p w:rsidR="009631BE" w:rsidRDefault="009631BE">
      <w:pPr>
        <w:pStyle w:val="ConsPlusNonformat"/>
      </w:pPr>
      <w:r>
        <w:t>геодезических пунктов" СДАЛ и я,</w:t>
      </w:r>
    </w:p>
    <w:p w:rsidR="009631BE" w:rsidRDefault="009631BE">
      <w:pPr>
        <w:pStyle w:val="ConsPlusNonformat"/>
      </w:pPr>
      <w:r>
        <w:t>нижеподписавшийся 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 (фамилия, имя и отчество принявшего,</w:t>
      </w:r>
    </w:p>
    <w:p w:rsidR="009631BE" w:rsidRDefault="009631BE">
      <w:pPr>
        <w:pStyle w:val="ConsPlusNonformat"/>
      </w:pPr>
      <w:r>
        <w:t>___________________________________________________________________________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наименование учреждения)</w:t>
      </w:r>
    </w:p>
    <w:p w:rsidR="009631BE" w:rsidRDefault="009631BE">
      <w:pPr>
        <w:pStyle w:val="ConsPlusNonformat"/>
      </w:pPr>
      <w:r>
        <w:t>__________________________________________________________________________,</w:t>
      </w:r>
    </w:p>
    <w:p w:rsidR="009631BE" w:rsidRDefault="009631BE">
      <w:pPr>
        <w:pStyle w:val="ConsPlusNonformat"/>
      </w:pPr>
      <w:r>
        <w:t>ПРИНЯЛ для наблюдения за сохранностью геодезические  пункты,  расположенные</w:t>
      </w:r>
    </w:p>
    <w:p w:rsidR="009631BE" w:rsidRDefault="009631BE">
      <w:pPr>
        <w:pStyle w:val="ConsPlusNonformat"/>
      </w:pPr>
      <w:r>
        <w:t>на территории 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  (наименование административного</w:t>
      </w:r>
    </w:p>
    <w:p w:rsidR="009631BE" w:rsidRDefault="009631BE">
      <w:pPr>
        <w:pStyle w:val="ConsPlusNonformat"/>
      </w:pPr>
      <w:r>
        <w:t>__________________________________________________________________________,</w:t>
      </w:r>
    </w:p>
    <w:p w:rsidR="009631BE" w:rsidRDefault="009631BE">
      <w:pPr>
        <w:pStyle w:val="ConsPlusNonformat"/>
      </w:pPr>
      <w:r>
        <w:t xml:space="preserve">                           или местного органа)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в количестве _____ пунктов согласно списку, помещенному на обороте акта.</w:t>
      </w:r>
    </w:p>
    <w:p w:rsidR="009631BE" w:rsidRDefault="009631BE">
      <w:pPr>
        <w:pStyle w:val="ConsPlusNonformat"/>
      </w:pPr>
      <w:r>
        <w:t xml:space="preserve">    Акт составлен в двух экземплярах.</w:t>
      </w:r>
    </w:p>
    <w:p w:rsidR="009631BE" w:rsidRDefault="009631BE">
      <w:pPr>
        <w:pStyle w:val="ConsPlusNonformat"/>
      </w:pPr>
      <w:r>
        <w:t xml:space="preserve">    Первый экземпляр акта вручен __________________________________________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     (фамилия, имя и отчество</w:t>
      </w:r>
    </w:p>
    <w:p w:rsidR="009631BE" w:rsidRDefault="009631BE">
      <w:pPr>
        <w:pStyle w:val="ConsPlusNonformat"/>
      </w:pPr>
      <w:r>
        <w:t>___________________________________________________________________________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     сдавшего)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для передачи в территориальную инспекцию Госгеонадзора.</w:t>
      </w:r>
    </w:p>
    <w:p w:rsidR="009631BE" w:rsidRDefault="009631BE">
      <w:pPr>
        <w:pStyle w:val="ConsPlusNonformat"/>
      </w:pPr>
      <w:r>
        <w:t xml:space="preserve">    Второй экземпляр акта хранится ________________________________________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    (наименование учреждения,</w:t>
      </w:r>
    </w:p>
    <w:p w:rsidR="009631BE" w:rsidRDefault="009631BE">
      <w:pPr>
        <w:pStyle w:val="ConsPlusNonformat"/>
      </w:pPr>
      <w:r>
        <w:t>___________________________________________________________________________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принявшего пункты)</w:t>
      </w:r>
    </w:p>
    <w:p w:rsidR="009631BE" w:rsidRDefault="009631BE">
      <w:pPr>
        <w:pStyle w:val="ConsPlusNonformat"/>
      </w:pPr>
      <w:r>
        <w:t xml:space="preserve">    Администрация 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(наименование учреждения, принявшего пункты)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обязуется  в  случае  повреждения  или  уничтожения  геодезических  пунктов</w:t>
      </w:r>
    </w:p>
    <w:p w:rsidR="009631BE" w:rsidRDefault="009631BE">
      <w:pPr>
        <w:pStyle w:val="ConsPlusNonformat"/>
      </w:pPr>
      <w:r>
        <w:t>немедленно  составить  акт  о  случившемся  факте,  один экземпляр которого</w:t>
      </w:r>
    </w:p>
    <w:p w:rsidR="009631BE" w:rsidRDefault="009631BE">
      <w:pPr>
        <w:pStyle w:val="ConsPlusNonformat"/>
      </w:pPr>
      <w:r>
        <w:t>выслать в _________________________________________________ территориальную</w:t>
      </w:r>
    </w:p>
    <w:p w:rsidR="009631BE" w:rsidRDefault="009631BE">
      <w:pPr>
        <w:pStyle w:val="ConsPlusNonformat"/>
      </w:pPr>
      <w:r>
        <w:t xml:space="preserve">               (наименование территориальной инспекции)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>инспекцию Госгеонадзора по адресу _________________________________________</w:t>
      </w:r>
    </w:p>
    <w:p w:rsidR="009631BE" w:rsidRDefault="009631BE">
      <w:pPr>
        <w:pStyle w:val="ConsPlusNonformat"/>
      </w:pPr>
      <w:r>
        <w:t xml:space="preserve">                                       (почтовый адрес территориальной</w:t>
      </w:r>
    </w:p>
    <w:p w:rsidR="009631BE" w:rsidRDefault="009631BE">
      <w:pPr>
        <w:pStyle w:val="ConsPlusNonformat"/>
      </w:pPr>
      <w:r>
        <w:t>___________________________________________________________________________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инспекции Госгеонадзора)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При   умышленном  повреждении  или  уничтожении  геодезических  пунктов</w:t>
      </w:r>
    </w:p>
    <w:p w:rsidR="009631BE" w:rsidRDefault="009631BE">
      <w:pPr>
        <w:pStyle w:val="ConsPlusNonformat"/>
      </w:pPr>
      <w:r>
        <w:t>(центров  или  наружных знаков) административные органы привлекают виновных</w:t>
      </w:r>
    </w:p>
    <w:p w:rsidR="009631BE" w:rsidRDefault="009631BE">
      <w:pPr>
        <w:pStyle w:val="ConsPlusNonformat"/>
      </w:pPr>
      <w:r>
        <w:t>лиц к ответственности в соответствии с действующим законодательством.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акта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сдаче геодезических пунктов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наблюдения за сохранностью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ПУНКТОВ, ПРИНЯТЫХ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НАБЛЮДЕНИЯ ЗА СОХРАННОСТЬЮ</w:t>
      </w:r>
    </w:p>
    <w:p w:rsidR="009631BE" w:rsidRDefault="00963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┌───┬─────────────────┬───────────────────┬──────────────────────┐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Тип и высота   │Номер или название │Описание местоположе-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знака      │пункта, класс сети,│ния пункта, азимут и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│тип центра и номер │расстояние до ориен-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│марки, ориентирные │тирных пунктов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пункты       │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├───┼─────────────────┼───────────────────┼──────────────────────┤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│         3         │          4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├───┼─────────────────┼───────────────────┼──────────────────────┤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│Сложный трехгран-│Ивановка, 3 кл.,   │В 4,0 км к востоку от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│ный металлический│центр 3 оп, два    │с. Ивановка, по дороге│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│сигнал, 24,8 м   │ориентирных пункта │в с. Теремки, в 2,5 км│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│к югу от нее, в лесу,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│на возвышенности.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│Ориент. пункт 1 -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│119°, 525 м.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│Ориент. пункт 2 -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│305°, 640 м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                     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│Грунтовый репер  │1397, II кл., центр│194 км шоссе Иваново -│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│125                │Родники, в 13 м к югу │</w:t>
      </w:r>
    </w:p>
    <w:p w:rsidR="009631BE" w:rsidRDefault="009631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│от 6-го пикета        │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pStyle w:val="ConsPlusNonformat"/>
      </w:pPr>
      <w:r>
        <w:t xml:space="preserve">                 Сдал __________________________</w:t>
      </w:r>
    </w:p>
    <w:p w:rsidR="009631BE" w:rsidRDefault="009631BE">
      <w:pPr>
        <w:pStyle w:val="ConsPlusNonformat"/>
      </w:pPr>
      <w:r>
        <w:t xml:space="preserve">                               (подпись)</w:t>
      </w:r>
    </w:p>
    <w:p w:rsidR="009631BE" w:rsidRDefault="009631BE">
      <w:pPr>
        <w:pStyle w:val="ConsPlusNonformat"/>
      </w:pPr>
      <w:r>
        <w:t xml:space="preserve">                 Принял ________________________</w:t>
      </w:r>
    </w:p>
    <w:p w:rsidR="009631BE" w:rsidRDefault="009631BE">
      <w:pPr>
        <w:pStyle w:val="ConsPlusNonformat"/>
      </w:pPr>
      <w:r>
        <w:t xml:space="preserve">                               (подпись)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             М.П.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4" w:name="Par493"/>
      <w:bookmarkEnd w:id="14"/>
      <w:r>
        <w:rPr>
          <w:rFonts w:ascii="Calibri" w:hAnsi="Calibri" w:cs="Calibri"/>
        </w:rPr>
        <w:t>Приложение 5</w:t>
      </w:r>
    </w:p>
    <w:p w:rsidR="009631BE" w:rsidRDefault="009631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pStyle w:val="ConsPlusNonformat"/>
      </w:pPr>
      <w:bookmarkStart w:id="15" w:name="Par496"/>
      <w:bookmarkEnd w:id="15"/>
      <w:r>
        <w:t xml:space="preserve">                                 СВЕДЕНИЯ</w:t>
      </w:r>
    </w:p>
    <w:p w:rsidR="009631BE" w:rsidRDefault="009631BE">
      <w:pPr>
        <w:pStyle w:val="ConsPlusNonformat"/>
      </w:pPr>
      <w:r>
        <w:t xml:space="preserve">             о состоянии геодезических пунктов, использованных</w:t>
      </w:r>
    </w:p>
    <w:p w:rsidR="009631BE" w:rsidRDefault="009631BE">
      <w:pPr>
        <w:pStyle w:val="ConsPlusNonformat"/>
      </w:pPr>
      <w:r>
        <w:t xml:space="preserve">                     при производстве работ на объекте</w:t>
      </w:r>
    </w:p>
    <w:p w:rsidR="009631BE" w:rsidRDefault="009631BE">
      <w:pPr>
        <w:pStyle w:val="ConsPlusNonformat"/>
      </w:pPr>
      <w:r>
        <w:t xml:space="preserve">          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(название объекта или района</w:t>
      </w:r>
    </w:p>
    <w:p w:rsidR="009631BE" w:rsidRDefault="009631BE">
      <w:pPr>
        <w:pStyle w:val="ConsPlusNonformat"/>
      </w:pPr>
      <w:r>
        <w:t xml:space="preserve">          ______________________________________________________</w:t>
      </w:r>
    </w:p>
    <w:p w:rsidR="009631BE" w:rsidRDefault="009631BE">
      <w:pPr>
        <w:pStyle w:val="ConsPlusNonformat"/>
      </w:pPr>
      <w:r>
        <w:t xml:space="preserve">                работ с перечислением номенклатур трапеций</w:t>
      </w:r>
    </w:p>
    <w:p w:rsidR="009631BE" w:rsidRDefault="009631BE">
      <w:pPr>
        <w:pStyle w:val="ConsPlusNonformat"/>
      </w:pPr>
      <w:r>
        <w:t xml:space="preserve">          ______________________________________________________</w:t>
      </w:r>
    </w:p>
    <w:p w:rsidR="009631BE" w:rsidRDefault="009631BE">
      <w:pPr>
        <w:pStyle w:val="ConsPlusNonformat"/>
      </w:pPr>
      <w:r>
        <w:t xml:space="preserve">                            масштаба 1:200000)</w:t>
      </w:r>
    </w:p>
    <w:p w:rsidR="009631BE" w:rsidRDefault="009631BE">
      <w:pPr>
        <w:pStyle w:val="ConsPlusNonformat"/>
      </w:pPr>
    </w:p>
    <w:p w:rsidR="009631BE" w:rsidRDefault="009631BE">
      <w:pPr>
        <w:pStyle w:val="ConsPlusNonformat"/>
      </w:pPr>
      <w:r>
        <w:t xml:space="preserve">          Полевые работы выполнены _____________________________</w:t>
      </w:r>
    </w:p>
    <w:p w:rsidR="009631BE" w:rsidRDefault="009631BE">
      <w:pPr>
        <w:pStyle w:val="ConsPlusNonformat"/>
      </w:pPr>
      <w:r>
        <w:t xml:space="preserve">                                     (наименование организации)</w:t>
      </w:r>
    </w:p>
    <w:p w:rsidR="009631BE" w:rsidRDefault="009631BE">
      <w:pPr>
        <w:pStyle w:val="ConsPlusNonformat"/>
      </w:pPr>
      <w:r>
        <w:t xml:space="preserve">          ____________________________________________ в 19__ г.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320"/>
        <w:gridCol w:w="960"/>
        <w:gridCol w:w="1200"/>
        <w:gridCol w:w="1560"/>
        <w:gridCol w:w="1320"/>
      </w:tblGrid>
      <w:tr w:rsidR="009631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Тип и высота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знака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Номер или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название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пункта,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тип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и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марки,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пункты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о состоянии пункта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выполнен-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по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возобнов-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лению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внешнего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оформле-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 </w:t>
            </w:r>
          </w:p>
        </w:tc>
      </w:tr>
      <w:tr w:rsidR="009631B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наружно-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знака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ориентирных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пунктов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1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631B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Сложный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четырехгран-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метал-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лический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сигнал,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22,7 м      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Маклино,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кл.,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2,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два 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  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нился 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сохра-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нился   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ориентирн.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1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уничтожен,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ориентирн.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2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сохранился 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Возобнов-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лена 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окопка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и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ориен-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тирн.    </w:t>
            </w:r>
          </w:p>
          <w:p w:rsidR="009631BE" w:rsidRDefault="009631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2 </w:t>
            </w:r>
          </w:p>
        </w:tc>
      </w:tr>
    </w:tbl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pStyle w:val="ConsPlusNonformat"/>
      </w:pPr>
      <w:r>
        <w:t xml:space="preserve">    Главный инженер     (подпись, дата)      _____________________</w:t>
      </w:r>
    </w:p>
    <w:p w:rsidR="009631BE" w:rsidRDefault="009631BE">
      <w:pPr>
        <w:pStyle w:val="ConsPlusNonformat"/>
      </w:pPr>
      <w:r>
        <w:t xml:space="preserve">                                              (фамилия, инициалы)</w:t>
      </w: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31BE" w:rsidRDefault="009631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36479" w:rsidRDefault="00036479"/>
    <w:sectPr w:rsidR="00036479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BE"/>
    <w:rsid w:val="0003089F"/>
    <w:rsid w:val="00036479"/>
    <w:rsid w:val="000F3E8A"/>
    <w:rsid w:val="001946B6"/>
    <w:rsid w:val="002E2A47"/>
    <w:rsid w:val="00325F26"/>
    <w:rsid w:val="004F021D"/>
    <w:rsid w:val="00562142"/>
    <w:rsid w:val="00664B4E"/>
    <w:rsid w:val="00697FB0"/>
    <w:rsid w:val="006B4A4F"/>
    <w:rsid w:val="00736E0F"/>
    <w:rsid w:val="0084457A"/>
    <w:rsid w:val="008B458C"/>
    <w:rsid w:val="008B5F75"/>
    <w:rsid w:val="009631BE"/>
    <w:rsid w:val="00963BF6"/>
    <w:rsid w:val="00A13417"/>
    <w:rsid w:val="00A15003"/>
    <w:rsid w:val="00AD1FBE"/>
    <w:rsid w:val="00C02B2A"/>
    <w:rsid w:val="00C50D96"/>
    <w:rsid w:val="00D333DA"/>
    <w:rsid w:val="00DB66E3"/>
    <w:rsid w:val="00EF27BD"/>
    <w:rsid w:val="00F45C7E"/>
    <w:rsid w:val="00F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31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31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31B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7027</Words>
  <Characters>40059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2019-01-11T07:41:00Z</dcterms:created>
  <dcterms:modified xsi:type="dcterms:W3CDTF">2019-01-11T07:41:00Z</dcterms:modified>
</cp:coreProperties>
</file>